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0715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黑体" w:hAnsi="黑体" w:eastAsia="黑体" w:cs="黑体"/>
          <w:color w:val="auto"/>
          <w:sz w:val="32"/>
          <w:szCs w:val="32"/>
          <w:lang w:val="en-US" w:eastAsia="zh-CN"/>
        </w:rPr>
      </w:pPr>
      <w:r>
        <w:rPr>
          <w:rFonts w:hint="eastAsia" w:ascii="方正小标宋简体" w:hAnsi="方正小标宋简体" w:eastAsia="方正小标宋简体" w:cs="方正小标宋简体"/>
          <w:sz w:val="44"/>
          <w:szCs w:val="44"/>
          <w:lang w:val="en-US" w:eastAsia="zh-CN"/>
        </w:rPr>
        <w:t>炼铁厂除铁器修复项目招标公告</w:t>
      </w:r>
    </w:p>
    <w:p w14:paraId="2264FB99">
      <w:pPr>
        <w:keepNext w:val="0"/>
        <w:keepLines w:val="0"/>
        <w:pageBreakBefore w:val="0"/>
        <w:kinsoku/>
        <w:wordWrap/>
        <w:overflowPunct/>
        <w:topLinePunct w:val="0"/>
        <w:autoSpaceDE/>
        <w:autoSpaceDN/>
        <w:bidi w:val="0"/>
        <w:snapToGrid w:val="0"/>
        <w:spacing w:line="560" w:lineRule="exact"/>
        <w:ind w:leftChars="0"/>
        <w:jc w:val="both"/>
        <w:textAlignment w:val="auto"/>
        <w:outlineLvl w:val="9"/>
        <w:rPr>
          <w:rFonts w:hint="eastAsia" w:ascii="黑体" w:hAnsi="黑体" w:eastAsia="黑体" w:cs="黑体"/>
          <w:b w:val="0"/>
          <w:bCs w:val="0"/>
          <w:sz w:val="32"/>
          <w:szCs w:val="32"/>
        </w:rPr>
      </w:pPr>
    </w:p>
    <w:p w14:paraId="0ED92BCD">
      <w:pPr>
        <w:keepNext w:val="0"/>
        <w:keepLines w:val="0"/>
        <w:pageBreakBefore w:val="0"/>
        <w:kinsoku/>
        <w:wordWrap/>
        <w:overflowPunct/>
        <w:topLinePunct w:val="0"/>
        <w:autoSpaceDE/>
        <w:autoSpaceDN/>
        <w:bidi w:val="0"/>
        <w:snapToGrid w:val="0"/>
        <w:spacing w:line="560" w:lineRule="exact"/>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致潜在投标人：</w:t>
      </w:r>
    </w:p>
    <w:p w14:paraId="655C6E5C">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现拟就炼铁厂除铁器修复项目招标公告如下，欢迎符合条件的潜在投标人参加本次招标。</w:t>
      </w:r>
    </w:p>
    <w:p w14:paraId="0E13BFB0">
      <w:pPr>
        <w:widowControl/>
        <w:spacing w:line="560" w:lineRule="exact"/>
        <w:ind w:firstLine="640" w:firstLineChars="200"/>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lang w:val="en-US" w:eastAsia="zh-CN"/>
        </w:rPr>
        <w:t>一</w:t>
      </w:r>
      <w:r>
        <w:rPr>
          <w:rFonts w:hint="eastAsia" w:ascii="黑体" w:hAnsi="黑体" w:eastAsia="黑体" w:cs="宋体"/>
          <w:kern w:val="0"/>
          <w:sz w:val="32"/>
          <w:szCs w:val="32"/>
          <w:highlight w:val="none"/>
        </w:rPr>
        <w:t>、招标人</w:t>
      </w:r>
    </w:p>
    <w:p w14:paraId="0FEB0655">
      <w:pPr>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单位名称：山东钢铁股份有限公司</w:t>
      </w:r>
    </w:p>
    <w:p w14:paraId="0E0985E2">
      <w:pPr>
        <w:numPr>
          <w:ilvl w:val="0"/>
          <w:numId w:val="1"/>
        </w:numPr>
        <w:snapToGrid w:val="0"/>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项目说明</w:t>
      </w:r>
    </w:p>
    <w:p w14:paraId="11C82765">
      <w:pPr>
        <w:numPr>
          <w:ilvl w:val="0"/>
          <w:numId w:val="2"/>
        </w:numPr>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招标名称：炼铁厂除铁器修复项目</w:t>
      </w:r>
    </w:p>
    <w:p w14:paraId="17E6194A">
      <w:pPr>
        <w:numPr>
          <w:ilvl w:val="0"/>
          <w:numId w:val="2"/>
        </w:numPr>
        <w:snapToGrid w:val="0"/>
        <w:spacing w:line="560" w:lineRule="exact"/>
        <w:ind w:left="0" w:leftChars="0"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招标内容及数量（包括但不限于）：</w:t>
      </w:r>
    </w:p>
    <w:p w14:paraId="2C718B1B">
      <w:pPr>
        <w:snapToGrid w:val="0"/>
        <w:spacing w:line="56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具体修复明细</w:t>
      </w:r>
    </w:p>
    <w:tbl>
      <w:tblPr>
        <w:tblStyle w:val="23"/>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29"/>
        <w:gridCol w:w="1580"/>
        <w:gridCol w:w="2738"/>
        <w:gridCol w:w="3115"/>
        <w:gridCol w:w="1580"/>
      </w:tblGrid>
      <w:tr w14:paraId="3126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blHeader/>
        </w:trPr>
        <w:tc>
          <w:tcPr>
            <w:tcW w:w="421" w:type="pct"/>
            <w:shd w:val="clear" w:color="auto" w:fill="auto"/>
            <w:vAlign w:val="center"/>
          </w:tcPr>
          <w:p w14:paraId="43CD8E43">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802" w:type="pct"/>
            <w:shd w:val="clear" w:color="auto" w:fill="auto"/>
            <w:vAlign w:val="center"/>
          </w:tcPr>
          <w:p w14:paraId="6CF130ED">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区域</w:t>
            </w:r>
          </w:p>
        </w:tc>
        <w:tc>
          <w:tcPr>
            <w:tcW w:w="1390" w:type="pct"/>
            <w:shd w:val="clear" w:color="auto" w:fill="auto"/>
            <w:vAlign w:val="center"/>
          </w:tcPr>
          <w:p w14:paraId="1B9A0CC3">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设备名称</w:t>
            </w:r>
          </w:p>
        </w:tc>
        <w:tc>
          <w:tcPr>
            <w:tcW w:w="1581" w:type="pct"/>
            <w:shd w:val="clear" w:color="auto" w:fill="auto"/>
            <w:vAlign w:val="center"/>
          </w:tcPr>
          <w:p w14:paraId="11F20936">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型号</w:t>
            </w:r>
          </w:p>
        </w:tc>
        <w:tc>
          <w:tcPr>
            <w:tcW w:w="802" w:type="pct"/>
            <w:shd w:val="clear" w:color="auto" w:fill="auto"/>
            <w:vAlign w:val="center"/>
          </w:tcPr>
          <w:p w14:paraId="228DD5AA">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约计修复数量（套）</w:t>
            </w:r>
          </w:p>
        </w:tc>
      </w:tr>
      <w:tr w14:paraId="0D32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1" w:type="pct"/>
            <w:shd w:val="clear" w:color="auto" w:fill="auto"/>
            <w:noWrap/>
            <w:vAlign w:val="center"/>
          </w:tcPr>
          <w:p w14:paraId="25BC426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02" w:type="pct"/>
            <w:vMerge w:val="restart"/>
            <w:shd w:val="clear" w:color="auto" w:fill="auto"/>
            <w:noWrap/>
            <w:vAlign w:val="center"/>
          </w:tcPr>
          <w:p w14:paraId="683F1D0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新动区</w:t>
            </w:r>
          </w:p>
        </w:tc>
        <w:tc>
          <w:tcPr>
            <w:tcW w:w="1390" w:type="pct"/>
            <w:shd w:val="clear" w:color="auto" w:fill="auto"/>
            <w:noWrap/>
            <w:vAlign w:val="center"/>
          </w:tcPr>
          <w:p w14:paraId="4AF51EC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44DF807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RCDD12T</w:t>
            </w:r>
          </w:p>
        </w:tc>
        <w:tc>
          <w:tcPr>
            <w:tcW w:w="802" w:type="pct"/>
            <w:shd w:val="clear" w:color="auto" w:fill="auto"/>
            <w:noWrap/>
            <w:vAlign w:val="center"/>
          </w:tcPr>
          <w:p w14:paraId="00609EF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r>
      <w:tr w14:paraId="05D0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7F243A6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02" w:type="pct"/>
            <w:vMerge w:val="continue"/>
            <w:shd w:val="clear" w:color="auto" w:fill="auto"/>
            <w:noWrap/>
            <w:vAlign w:val="center"/>
          </w:tcPr>
          <w:p w14:paraId="137FA419">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5EC1A3A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02BF64C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RCDD16T2</w:t>
            </w:r>
          </w:p>
        </w:tc>
        <w:tc>
          <w:tcPr>
            <w:tcW w:w="802" w:type="pct"/>
            <w:shd w:val="clear" w:color="auto" w:fill="auto"/>
            <w:noWrap/>
            <w:vAlign w:val="center"/>
          </w:tcPr>
          <w:p w14:paraId="3CA4215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747E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 w:type="pct"/>
            <w:shd w:val="clear" w:color="auto" w:fill="auto"/>
            <w:noWrap/>
            <w:vAlign w:val="center"/>
          </w:tcPr>
          <w:p w14:paraId="7ECA66A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02" w:type="pct"/>
            <w:vMerge w:val="continue"/>
            <w:shd w:val="clear" w:color="auto" w:fill="auto"/>
            <w:noWrap/>
            <w:vAlign w:val="center"/>
          </w:tcPr>
          <w:p w14:paraId="0A8678B3">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4AA6811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059BFE3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RCDD14T3</w:t>
            </w:r>
          </w:p>
        </w:tc>
        <w:tc>
          <w:tcPr>
            <w:tcW w:w="802" w:type="pct"/>
            <w:shd w:val="clear" w:color="auto" w:fill="auto"/>
            <w:noWrap/>
            <w:vAlign w:val="center"/>
          </w:tcPr>
          <w:p w14:paraId="1505909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0065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28A1E38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02" w:type="pct"/>
            <w:vMerge w:val="continue"/>
            <w:shd w:val="clear" w:color="auto" w:fill="auto"/>
            <w:noWrap/>
            <w:vAlign w:val="center"/>
          </w:tcPr>
          <w:p w14:paraId="7534FC8F">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4B5FC90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6E1930E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RCDD12T2</w:t>
            </w:r>
          </w:p>
        </w:tc>
        <w:tc>
          <w:tcPr>
            <w:tcW w:w="802" w:type="pct"/>
            <w:shd w:val="clear" w:color="auto" w:fill="auto"/>
            <w:noWrap/>
            <w:vAlign w:val="center"/>
          </w:tcPr>
          <w:p w14:paraId="3667199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7936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586C75E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02" w:type="pct"/>
            <w:vMerge w:val="continue"/>
            <w:shd w:val="clear" w:color="auto" w:fill="auto"/>
            <w:noWrap/>
            <w:vAlign w:val="center"/>
          </w:tcPr>
          <w:p w14:paraId="7349E991">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4566025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4CDB1AD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LJK-4510</w:t>
            </w:r>
          </w:p>
        </w:tc>
        <w:tc>
          <w:tcPr>
            <w:tcW w:w="802" w:type="pct"/>
            <w:shd w:val="clear" w:color="auto" w:fill="auto"/>
            <w:noWrap/>
            <w:vAlign w:val="center"/>
          </w:tcPr>
          <w:p w14:paraId="74A303C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6830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07247F6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02" w:type="pct"/>
            <w:vMerge w:val="continue"/>
            <w:shd w:val="clear" w:color="auto" w:fill="auto"/>
            <w:noWrap/>
            <w:vAlign w:val="center"/>
          </w:tcPr>
          <w:p w14:paraId="5C5B23D0">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4A86B17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171026F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LJK-5514</w:t>
            </w:r>
          </w:p>
        </w:tc>
        <w:tc>
          <w:tcPr>
            <w:tcW w:w="802" w:type="pct"/>
            <w:shd w:val="clear" w:color="auto" w:fill="auto"/>
            <w:noWrap/>
            <w:vAlign w:val="center"/>
          </w:tcPr>
          <w:p w14:paraId="082B6A1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775C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421" w:type="pct"/>
            <w:shd w:val="clear" w:color="auto" w:fill="auto"/>
            <w:noWrap/>
            <w:vAlign w:val="center"/>
          </w:tcPr>
          <w:p w14:paraId="5085205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02" w:type="pct"/>
            <w:vMerge w:val="continue"/>
            <w:shd w:val="clear" w:color="auto" w:fill="auto"/>
            <w:noWrap/>
            <w:vAlign w:val="center"/>
          </w:tcPr>
          <w:p w14:paraId="56BAE31D">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5C81B19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63FF5A2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RCDB-10T3</w:t>
            </w:r>
          </w:p>
        </w:tc>
        <w:tc>
          <w:tcPr>
            <w:tcW w:w="802" w:type="pct"/>
            <w:shd w:val="clear" w:color="auto" w:fill="auto"/>
            <w:noWrap/>
            <w:vAlign w:val="center"/>
          </w:tcPr>
          <w:p w14:paraId="3970C9E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14:paraId="66E0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 w:type="pct"/>
            <w:shd w:val="clear" w:color="auto" w:fill="auto"/>
            <w:noWrap/>
            <w:vAlign w:val="center"/>
          </w:tcPr>
          <w:p w14:paraId="45DB12E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802" w:type="pct"/>
            <w:vMerge w:val="continue"/>
            <w:shd w:val="clear" w:color="auto" w:fill="auto"/>
            <w:noWrap/>
            <w:vAlign w:val="center"/>
          </w:tcPr>
          <w:p w14:paraId="3F6B6703">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14E5BB6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4A3508F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RCDD-20T2</w:t>
            </w:r>
          </w:p>
        </w:tc>
        <w:tc>
          <w:tcPr>
            <w:tcW w:w="802" w:type="pct"/>
            <w:shd w:val="clear" w:color="auto" w:fill="auto"/>
            <w:noWrap/>
            <w:vAlign w:val="center"/>
          </w:tcPr>
          <w:p w14:paraId="089791C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198A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 w:type="pct"/>
            <w:shd w:val="clear" w:color="auto" w:fill="auto"/>
            <w:noWrap/>
            <w:vAlign w:val="center"/>
          </w:tcPr>
          <w:p w14:paraId="68C9D4A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802" w:type="pct"/>
            <w:vMerge w:val="continue"/>
            <w:shd w:val="clear" w:color="auto" w:fill="auto"/>
            <w:noWrap/>
            <w:vAlign w:val="center"/>
          </w:tcPr>
          <w:p w14:paraId="76682CED">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3229D9B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170CCE2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LJK-7020</w:t>
            </w:r>
          </w:p>
        </w:tc>
        <w:tc>
          <w:tcPr>
            <w:tcW w:w="802" w:type="pct"/>
            <w:shd w:val="clear" w:color="auto" w:fill="auto"/>
            <w:noWrap/>
            <w:vAlign w:val="center"/>
          </w:tcPr>
          <w:p w14:paraId="73496F5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7C22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 w:type="pct"/>
            <w:shd w:val="clear" w:color="auto" w:fill="auto"/>
            <w:noWrap/>
            <w:vAlign w:val="center"/>
          </w:tcPr>
          <w:p w14:paraId="4F76442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802" w:type="pct"/>
            <w:vMerge w:val="continue"/>
            <w:shd w:val="clear" w:color="auto" w:fill="auto"/>
            <w:noWrap/>
            <w:vAlign w:val="center"/>
          </w:tcPr>
          <w:p w14:paraId="796B9497">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37CF8BD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1B97A77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RCYD-10T3</w:t>
            </w:r>
          </w:p>
        </w:tc>
        <w:tc>
          <w:tcPr>
            <w:tcW w:w="802" w:type="pct"/>
            <w:shd w:val="clear" w:color="auto" w:fill="auto"/>
            <w:noWrap/>
            <w:vAlign w:val="center"/>
          </w:tcPr>
          <w:p w14:paraId="30F38F1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30E5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526A2BB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802" w:type="pct"/>
            <w:vMerge w:val="continue"/>
            <w:shd w:val="clear" w:color="auto" w:fill="auto"/>
            <w:noWrap/>
            <w:vAlign w:val="center"/>
          </w:tcPr>
          <w:p w14:paraId="1CF634FF">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497D738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30DD1CF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LYDD-1400T2</w:t>
            </w:r>
          </w:p>
        </w:tc>
        <w:tc>
          <w:tcPr>
            <w:tcW w:w="802" w:type="pct"/>
            <w:shd w:val="clear" w:color="auto" w:fill="auto"/>
            <w:noWrap/>
            <w:vAlign w:val="center"/>
          </w:tcPr>
          <w:p w14:paraId="3FBB9B6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4EBB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 w:type="pct"/>
            <w:shd w:val="clear" w:color="auto" w:fill="auto"/>
            <w:noWrap/>
            <w:vAlign w:val="center"/>
          </w:tcPr>
          <w:p w14:paraId="2EF501F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802" w:type="pct"/>
            <w:vMerge w:val="continue"/>
            <w:shd w:val="clear" w:color="auto" w:fill="auto"/>
            <w:noWrap/>
            <w:vAlign w:val="center"/>
          </w:tcPr>
          <w:p w14:paraId="62C0E0F8">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152095D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1D19D95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RCDB-16T3</w:t>
            </w:r>
          </w:p>
        </w:tc>
        <w:tc>
          <w:tcPr>
            <w:tcW w:w="802" w:type="pct"/>
            <w:shd w:val="clear" w:color="auto" w:fill="auto"/>
            <w:noWrap/>
            <w:vAlign w:val="center"/>
          </w:tcPr>
          <w:p w14:paraId="4D26519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4A93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21" w:type="pct"/>
            <w:shd w:val="clear" w:color="auto" w:fill="auto"/>
            <w:noWrap/>
            <w:vAlign w:val="center"/>
          </w:tcPr>
          <w:p w14:paraId="370DEF9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802" w:type="pct"/>
            <w:vMerge w:val="restart"/>
            <w:shd w:val="clear" w:color="auto" w:fill="auto"/>
            <w:noWrap/>
            <w:vAlign w:val="center"/>
          </w:tcPr>
          <w:p w14:paraId="0E32609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型钢区</w:t>
            </w:r>
          </w:p>
        </w:tc>
        <w:tc>
          <w:tcPr>
            <w:tcW w:w="1390" w:type="pct"/>
            <w:shd w:val="clear" w:color="auto" w:fill="auto"/>
            <w:noWrap/>
            <w:vAlign w:val="center"/>
          </w:tcPr>
          <w:p w14:paraId="1C68047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电磁吊吸盘</w:t>
            </w:r>
          </w:p>
        </w:tc>
        <w:tc>
          <w:tcPr>
            <w:tcW w:w="1581" w:type="pct"/>
            <w:shd w:val="clear" w:color="auto" w:fill="auto"/>
            <w:noWrap/>
            <w:vAlign w:val="center"/>
          </w:tcPr>
          <w:p w14:paraId="30954F5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MW5-210</w:t>
            </w:r>
          </w:p>
        </w:tc>
        <w:tc>
          <w:tcPr>
            <w:tcW w:w="802" w:type="pct"/>
            <w:shd w:val="clear" w:color="auto" w:fill="auto"/>
            <w:noWrap/>
            <w:vAlign w:val="center"/>
          </w:tcPr>
          <w:p w14:paraId="1EBB677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302A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345F8B0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802" w:type="pct"/>
            <w:vMerge w:val="continue"/>
            <w:shd w:val="clear" w:color="auto" w:fill="auto"/>
            <w:noWrap/>
            <w:vAlign w:val="center"/>
          </w:tcPr>
          <w:p w14:paraId="5BB6D703">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01A488A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电磁吊吸盘</w:t>
            </w:r>
          </w:p>
        </w:tc>
        <w:tc>
          <w:tcPr>
            <w:tcW w:w="1581" w:type="pct"/>
            <w:shd w:val="clear" w:color="auto" w:fill="auto"/>
            <w:noWrap/>
            <w:vAlign w:val="center"/>
          </w:tcPr>
          <w:p w14:paraId="5D07D68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MW61-450-150L</w:t>
            </w:r>
          </w:p>
        </w:tc>
        <w:tc>
          <w:tcPr>
            <w:tcW w:w="802" w:type="pct"/>
            <w:shd w:val="clear" w:color="auto" w:fill="auto"/>
            <w:noWrap/>
            <w:vAlign w:val="center"/>
          </w:tcPr>
          <w:p w14:paraId="03B4DD7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346B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5ACD0D9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802" w:type="pct"/>
            <w:vMerge w:val="continue"/>
            <w:shd w:val="clear" w:color="auto" w:fill="auto"/>
            <w:noWrap/>
            <w:vAlign w:val="center"/>
          </w:tcPr>
          <w:p w14:paraId="3CCB76B0">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125C63C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303F49A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RCDB-10T3</w:t>
            </w:r>
          </w:p>
        </w:tc>
        <w:tc>
          <w:tcPr>
            <w:tcW w:w="802" w:type="pct"/>
            <w:shd w:val="clear" w:color="auto" w:fill="auto"/>
            <w:noWrap/>
            <w:vAlign w:val="center"/>
          </w:tcPr>
          <w:p w14:paraId="2B67D97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07CE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12E6272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802" w:type="pct"/>
            <w:vMerge w:val="continue"/>
            <w:shd w:val="clear" w:color="auto" w:fill="auto"/>
            <w:noWrap/>
            <w:vAlign w:val="center"/>
          </w:tcPr>
          <w:p w14:paraId="67E61287">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43186B5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0C06052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RCDD-12T2</w:t>
            </w:r>
          </w:p>
        </w:tc>
        <w:tc>
          <w:tcPr>
            <w:tcW w:w="802" w:type="pct"/>
            <w:shd w:val="clear" w:color="auto" w:fill="auto"/>
            <w:noWrap/>
            <w:vAlign w:val="center"/>
          </w:tcPr>
          <w:p w14:paraId="3C6159E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14:paraId="02D1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65EE692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802" w:type="pct"/>
            <w:vMerge w:val="continue"/>
            <w:shd w:val="clear" w:color="auto" w:fill="auto"/>
            <w:noWrap/>
            <w:vAlign w:val="center"/>
          </w:tcPr>
          <w:p w14:paraId="5BEB7690">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2D61368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3CCF92A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LJK-5012</w:t>
            </w:r>
          </w:p>
        </w:tc>
        <w:tc>
          <w:tcPr>
            <w:tcW w:w="802" w:type="pct"/>
            <w:shd w:val="clear" w:color="auto" w:fill="auto"/>
            <w:noWrap/>
            <w:vAlign w:val="center"/>
          </w:tcPr>
          <w:p w14:paraId="6084EC6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1EFE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2EDBC7F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802" w:type="pct"/>
            <w:vMerge w:val="continue"/>
            <w:shd w:val="clear" w:color="auto" w:fill="auto"/>
            <w:noWrap/>
            <w:vAlign w:val="center"/>
          </w:tcPr>
          <w:p w14:paraId="624CDA40">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156F14C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6F4DBA0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XWBY4-5-9</w:t>
            </w:r>
          </w:p>
        </w:tc>
        <w:tc>
          <w:tcPr>
            <w:tcW w:w="802" w:type="pct"/>
            <w:shd w:val="clear" w:color="auto" w:fill="auto"/>
            <w:noWrap/>
            <w:vAlign w:val="center"/>
          </w:tcPr>
          <w:p w14:paraId="14D8C90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128D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 w:type="pct"/>
            <w:shd w:val="clear" w:color="auto" w:fill="auto"/>
            <w:noWrap/>
            <w:vAlign w:val="center"/>
          </w:tcPr>
          <w:p w14:paraId="449CED2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802" w:type="pct"/>
            <w:vMerge w:val="continue"/>
            <w:shd w:val="clear" w:color="auto" w:fill="auto"/>
            <w:noWrap/>
            <w:vAlign w:val="center"/>
          </w:tcPr>
          <w:p w14:paraId="6CD0FA01">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0B8C7C6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2D86BEF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CTQLL5</w:t>
            </w:r>
          </w:p>
        </w:tc>
        <w:tc>
          <w:tcPr>
            <w:tcW w:w="802" w:type="pct"/>
            <w:shd w:val="clear" w:color="auto" w:fill="auto"/>
            <w:noWrap/>
            <w:vAlign w:val="center"/>
          </w:tcPr>
          <w:p w14:paraId="50DD55A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14:paraId="2025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4A7C249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802" w:type="pct"/>
            <w:vMerge w:val="continue"/>
            <w:shd w:val="clear" w:color="auto" w:fill="auto"/>
            <w:noWrap/>
            <w:vAlign w:val="center"/>
          </w:tcPr>
          <w:p w14:paraId="6184C78E">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3A7BC51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5551C8E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RCDB-10</w:t>
            </w:r>
          </w:p>
        </w:tc>
        <w:tc>
          <w:tcPr>
            <w:tcW w:w="802" w:type="pct"/>
            <w:shd w:val="clear" w:color="auto" w:fill="auto"/>
            <w:noWrap/>
            <w:vAlign w:val="center"/>
          </w:tcPr>
          <w:p w14:paraId="522B150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7A5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2BC3517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802" w:type="pct"/>
            <w:vMerge w:val="continue"/>
            <w:shd w:val="clear" w:color="auto" w:fill="auto"/>
            <w:noWrap/>
            <w:vAlign w:val="center"/>
          </w:tcPr>
          <w:p w14:paraId="2BFC3504">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3EF12A7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015062C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HTK-12</w:t>
            </w:r>
          </w:p>
        </w:tc>
        <w:tc>
          <w:tcPr>
            <w:tcW w:w="802" w:type="pct"/>
            <w:shd w:val="clear" w:color="auto" w:fill="auto"/>
            <w:noWrap/>
            <w:vAlign w:val="center"/>
          </w:tcPr>
          <w:p w14:paraId="128C599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29F2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7092B52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802" w:type="pct"/>
            <w:vMerge w:val="continue"/>
            <w:shd w:val="clear" w:color="auto" w:fill="auto"/>
            <w:noWrap/>
            <w:vAlign w:val="center"/>
          </w:tcPr>
          <w:p w14:paraId="4032DC54">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676FE18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71F3097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RCDD-811</w:t>
            </w:r>
          </w:p>
        </w:tc>
        <w:tc>
          <w:tcPr>
            <w:tcW w:w="802" w:type="pct"/>
            <w:shd w:val="clear" w:color="auto" w:fill="auto"/>
            <w:noWrap/>
            <w:vAlign w:val="center"/>
          </w:tcPr>
          <w:p w14:paraId="50AFD4E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3B95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19ECE61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802" w:type="pct"/>
            <w:vMerge w:val="continue"/>
            <w:shd w:val="clear" w:color="auto" w:fill="auto"/>
            <w:noWrap/>
            <w:vAlign w:val="center"/>
          </w:tcPr>
          <w:p w14:paraId="6F4A9D54">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3D9F69D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6ACC959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RODC-8</w:t>
            </w:r>
          </w:p>
        </w:tc>
        <w:tc>
          <w:tcPr>
            <w:tcW w:w="802" w:type="pct"/>
            <w:shd w:val="clear" w:color="auto" w:fill="auto"/>
            <w:noWrap/>
            <w:vAlign w:val="center"/>
          </w:tcPr>
          <w:p w14:paraId="3842D55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r>
      <w:tr w14:paraId="4E85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 w:type="pct"/>
            <w:shd w:val="clear" w:color="auto" w:fill="auto"/>
            <w:noWrap/>
            <w:vAlign w:val="center"/>
          </w:tcPr>
          <w:p w14:paraId="1CF6961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802" w:type="pct"/>
            <w:vMerge w:val="continue"/>
            <w:shd w:val="clear" w:color="auto" w:fill="auto"/>
            <w:noWrap/>
            <w:vAlign w:val="center"/>
          </w:tcPr>
          <w:p w14:paraId="47E450BD">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6DA2F4D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6FF5B46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LJK-5514</w:t>
            </w:r>
          </w:p>
        </w:tc>
        <w:tc>
          <w:tcPr>
            <w:tcW w:w="802" w:type="pct"/>
            <w:shd w:val="clear" w:color="auto" w:fill="auto"/>
            <w:noWrap/>
            <w:vAlign w:val="center"/>
          </w:tcPr>
          <w:p w14:paraId="46306B9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14:paraId="6129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 w:type="pct"/>
            <w:shd w:val="clear" w:color="auto" w:fill="auto"/>
            <w:noWrap/>
            <w:vAlign w:val="center"/>
          </w:tcPr>
          <w:p w14:paraId="3F51276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802" w:type="pct"/>
            <w:vMerge w:val="continue"/>
            <w:shd w:val="clear" w:color="auto" w:fill="auto"/>
            <w:noWrap/>
            <w:vAlign w:val="center"/>
          </w:tcPr>
          <w:p w14:paraId="1DBE91E7">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157C3FD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30DA978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LJT-12</w:t>
            </w:r>
          </w:p>
        </w:tc>
        <w:tc>
          <w:tcPr>
            <w:tcW w:w="802" w:type="pct"/>
            <w:shd w:val="clear" w:color="auto" w:fill="auto"/>
            <w:noWrap/>
            <w:vAlign w:val="center"/>
          </w:tcPr>
          <w:p w14:paraId="1BB3242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2948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161B010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802" w:type="pct"/>
            <w:vMerge w:val="continue"/>
            <w:shd w:val="clear" w:color="auto" w:fill="auto"/>
            <w:noWrap/>
            <w:vAlign w:val="center"/>
          </w:tcPr>
          <w:p w14:paraId="472961C3">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39C5C7B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37848FF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LJK-4008</w:t>
            </w:r>
          </w:p>
        </w:tc>
        <w:tc>
          <w:tcPr>
            <w:tcW w:w="802" w:type="pct"/>
            <w:shd w:val="clear" w:color="auto" w:fill="auto"/>
            <w:noWrap/>
            <w:vAlign w:val="center"/>
          </w:tcPr>
          <w:p w14:paraId="7D3CBFA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2F76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53354EB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802" w:type="pct"/>
            <w:vMerge w:val="continue"/>
            <w:shd w:val="clear" w:color="auto" w:fill="auto"/>
            <w:noWrap/>
            <w:vAlign w:val="center"/>
          </w:tcPr>
          <w:p w14:paraId="05F9C08D">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65E7FB9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5590983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AAC6</w:t>
            </w:r>
          </w:p>
        </w:tc>
        <w:tc>
          <w:tcPr>
            <w:tcW w:w="802" w:type="pct"/>
            <w:shd w:val="clear" w:color="auto" w:fill="auto"/>
            <w:noWrap/>
            <w:vAlign w:val="center"/>
          </w:tcPr>
          <w:p w14:paraId="6AE227A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0B4A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0C3559E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802" w:type="pct"/>
            <w:vMerge w:val="restart"/>
            <w:shd w:val="clear" w:color="auto" w:fill="auto"/>
            <w:noWrap/>
            <w:vAlign w:val="center"/>
          </w:tcPr>
          <w:p w14:paraId="710D1F7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焦化区</w:t>
            </w:r>
          </w:p>
        </w:tc>
        <w:tc>
          <w:tcPr>
            <w:tcW w:w="1390" w:type="pct"/>
            <w:shd w:val="clear" w:color="auto" w:fill="auto"/>
            <w:noWrap/>
            <w:vAlign w:val="center"/>
          </w:tcPr>
          <w:p w14:paraId="53D9F3B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7BFBB60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LYMC17-155100</w:t>
            </w:r>
          </w:p>
        </w:tc>
        <w:tc>
          <w:tcPr>
            <w:tcW w:w="802" w:type="pct"/>
            <w:shd w:val="clear" w:color="auto" w:fill="auto"/>
            <w:noWrap/>
            <w:vAlign w:val="center"/>
          </w:tcPr>
          <w:p w14:paraId="279D6DA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6470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16B833E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802" w:type="pct"/>
            <w:vMerge w:val="continue"/>
            <w:shd w:val="clear" w:color="auto" w:fill="auto"/>
            <w:noWrap/>
            <w:vAlign w:val="center"/>
          </w:tcPr>
          <w:p w14:paraId="29D77643">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721BFE8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06812DB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RCDB-12T1</w:t>
            </w:r>
          </w:p>
        </w:tc>
        <w:tc>
          <w:tcPr>
            <w:tcW w:w="802" w:type="pct"/>
            <w:shd w:val="clear" w:color="auto" w:fill="auto"/>
            <w:noWrap/>
            <w:vAlign w:val="center"/>
          </w:tcPr>
          <w:p w14:paraId="0B7C06B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7672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 w:type="pct"/>
            <w:shd w:val="clear" w:color="auto" w:fill="auto"/>
            <w:noWrap/>
            <w:vAlign w:val="center"/>
          </w:tcPr>
          <w:p w14:paraId="77C95BB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802" w:type="pct"/>
            <w:vMerge w:val="continue"/>
            <w:shd w:val="clear" w:color="auto" w:fill="auto"/>
            <w:noWrap/>
            <w:vAlign w:val="center"/>
          </w:tcPr>
          <w:p w14:paraId="6FE38388">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5137B99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2B9D3D9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RCDB-16T3</w:t>
            </w:r>
          </w:p>
        </w:tc>
        <w:tc>
          <w:tcPr>
            <w:tcW w:w="802" w:type="pct"/>
            <w:shd w:val="clear" w:color="auto" w:fill="auto"/>
            <w:noWrap/>
            <w:vAlign w:val="center"/>
          </w:tcPr>
          <w:p w14:paraId="29C7AA5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5D9E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1A8D855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802" w:type="pct"/>
            <w:vMerge w:val="continue"/>
            <w:shd w:val="clear" w:color="auto" w:fill="auto"/>
            <w:noWrap/>
            <w:vAlign w:val="center"/>
          </w:tcPr>
          <w:p w14:paraId="2F088578">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658580D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4FB5ECF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RCDD12T</w:t>
            </w:r>
          </w:p>
        </w:tc>
        <w:tc>
          <w:tcPr>
            <w:tcW w:w="802" w:type="pct"/>
            <w:shd w:val="clear" w:color="auto" w:fill="auto"/>
            <w:noWrap/>
            <w:vAlign w:val="center"/>
          </w:tcPr>
          <w:p w14:paraId="645F3DF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003E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775AE73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802" w:type="pct"/>
            <w:vMerge w:val="continue"/>
            <w:shd w:val="clear" w:color="auto" w:fill="auto"/>
            <w:noWrap/>
            <w:vAlign w:val="center"/>
          </w:tcPr>
          <w:p w14:paraId="44C6E7F5">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691F05E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785C781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RCDD12T2</w:t>
            </w:r>
          </w:p>
        </w:tc>
        <w:tc>
          <w:tcPr>
            <w:tcW w:w="802" w:type="pct"/>
            <w:shd w:val="clear" w:color="auto" w:fill="auto"/>
            <w:noWrap/>
            <w:vAlign w:val="center"/>
          </w:tcPr>
          <w:p w14:paraId="1635F8F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7127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043B250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802" w:type="pct"/>
            <w:vMerge w:val="continue"/>
            <w:shd w:val="clear" w:color="auto" w:fill="auto"/>
            <w:noWrap/>
            <w:vAlign w:val="center"/>
          </w:tcPr>
          <w:p w14:paraId="6B428F34">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3C20726F">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7EEADDC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RCDD14T3</w:t>
            </w:r>
          </w:p>
        </w:tc>
        <w:tc>
          <w:tcPr>
            <w:tcW w:w="802" w:type="pct"/>
            <w:shd w:val="clear" w:color="auto" w:fill="auto"/>
            <w:noWrap/>
            <w:vAlign w:val="center"/>
          </w:tcPr>
          <w:p w14:paraId="258D9EB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7BD2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3AD837B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802" w:type="pct"/>
            <w:vMerge w:val="continue"/>
            <w:shd w:val="clear" w:color="auto" w:fill="auto"/>
            <w:noWrap/>
            <w:vAlign w:val="center"/>
          </w:tcPr>
          <w:p w14:paraId="7B7808B4">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660311A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00529BD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RCDD16T2</w:t>
            </w:r>
          </w:p>
        </w:tc>
        <w:tc>
          <w:tcPr>
            <w:tcW w:w="802" w:type="pct"/>
            <w:shd w:val="clear" w:color="auto" w:fill="auto"/>
            <w:noWrap/>
            <w:vAlign w:val="center"/>
          </w:tcPr>
          <w:p w14:paraId="41B75C9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14:paraId="4475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 w:type="pct"/>
            <w:shd w:val="clear" w:color="auto" w:fill="auto"/>
            <w:noWrap/>
            <w:vAlign w:val="center"/>
          </w:tcPr>
          <w:p w14:paraId="7D008C3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802" w:type="pct"/>
            <w:vMerge w:val="continue"/>
            <w:shd w:val="clear" w:color="auto" w:fill="auto"/>
            <w:noWrap/>
            <w:vAlign w:val="center"/>
          </w:tcPr>
          <w:p w14:paraId="2DA5A732">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6A15410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46BC84C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RCYD-10T3</w:t>
            </w:r>
          </w:p>
        </w:tc>
        <w:tc>
          <w:tcPr>
            <w:tcW w:w="802" w:type="pct"/>
            <w:shd w:val="clear" w:color="auto" w:fill="auto"/>
            <w:noWrap/>
            <w:vAlign w:val="center"/>
          </w:tcPr>
          <w:p w14:paraId="783933F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6B9D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421" w:type="pct"/>
            <w:shd w:val="clear" w:color="auto" w:fill="auto"/>
            <w:noWrap/>
            <w:vAlign w:val="center"/>
          </w:tcPr>
          <w:p w14:paraId="3B03422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802" w:type="pct"/>
            <w:vMerge w:val="continue"/>
            <w:shd w:val="clear" w:color="auto" w:fill="auto"/>
            <w:noWrap/>
            <w:vAlign w:val="center"/>
          </w:tcPr>
          <w:p w14:paraId="4FA0AE99">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4596522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606611A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SSTM-42D-D</w:t>
            </w:r>
          </w:p>
        </w:tc>
        <w:tc>
          <w:tcPr>
            <w:tcW w:w="802" w:type="pct"/>
            <w:shd w:val="clear" w:color="auto" w:fill="auto"/>
            <w:noWrap/>
            <w:vAlign w:val="center"/>
          </w:tcPr>
          <w:p w14:paraId="2998A99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1CC6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6273E75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802" w:type="pct"/>
            <w:vMerge w:val="continue"/>
            <w:shd w:val="clear" w:color="auto" w:fill="auto"/>
            <w:noWrap/>
            <w:vAlign w:val="center"/>
          </w:tcPr>
          <w:p w14:paraId="6F0181E6">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1880007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除铁器</w:t>
            </w:r>
          </w:p>
        </w:tc>
        <w:tc>
          <w:tcPr>
            <w:tcW w:w="1581" w:type="pct"/>
            <w:shd w:val="clear" w:color="auto" w:fill="auto"/>
            <w:noWrap/>
            <w:vAlign w:val="center"/>
          </w:tcPr>
          <w:p w14:paraId="724C2CE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TYHQD-1600/T2</w:t>
            </w:r>
          </w:p>
        </w:tc>
        <w:tc>
          <w:tcPr>
            <w:tcW w:w="802" w:type="pct"/>
            <w:shd w:val="clear" w:color="auto" w:fill="auto"/>
            <w:noWrap/>
            <w:vAlign w:val="center"/>
          </w:tcPr>
          <w:p w14:paraId="595E111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408F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1" w:type="pct"/>
            <w:shd w:val="clear" w:color="auto" w:fill="auto"/>
            <w:noWrap/>
            <w:vAlign w:val="center"/>
          </w:tcPr>
          <w:p w14:paraId="064CE8F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802" w:type="pct"/>
            <w:vMerge w:val="continue"/>
            <w:shd w:val="clear" w:color="auto" w:fill="auto"/>
            <w:noWrap/>
            <w:vAlign w:val="center"/>
          </w:tcPr>
          <w:p w14:paraId="7E32B000">
            <w:pPr>
              <w:spacing w:line="240" w:lineRule="auto"/>
              <w:jc w:val="center"/>
              <w:rPr>
                <w:rFonts w:hint="eastAsia" w:ascii="仿宋_GB2312" w:hAnsi="仿宋_GB2312" w:eastAsia="仿宋_GB2312" w:cs="仿宋_GB2312"/>
                <w:i w:val="0"/>
                <w:iCs w:val="0"/>
                <w:color w:val="000000"/>
                <w:sz w:val="24"/>
                <w:szCs w:val="24"/>
                <w:u w:val="none"/>
              </w:rPr>
            </w:pPr>
          </w:p>
        </w:tc>
        <w:tc>
          <w:tcPr>
            <w:tcW w:w="1390" w:type="pct"/>
            <w:shd w:val="clear" w:color="auto" w:fill="auto"/>
            <w:noWrap/>
            <w:vAlign w:val="center"/>
          </w:tcPr>
          <w:p w14:paraId="6DC4778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电磁吸盘</w:t>
            </w:r>
          </w:p>
        </w:tc>
        <w:tc>
          <w:tcPr>
            <w:tcW w:w="1581" w:type="pct"/>
            <w:shd w:val="clear" w:color="auto" w:fill="auto"/>
            <w:noWrap/>
            <w:vAlign w:val="center"/>
          </w:tcPr>
          <w:p w14:paraId="77189CE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LKD4-220 DC110V 5A</w:t>
            </w:r>
          </w:p>
        </w:tc>
        <w:tc>
          <w:tcPr>
            <w:tcW w:w="802" w:type="pct"/>
            <w:shd w:val="clear" w:color="auto" w:fill="auto"/>
            <w:noWrap/>
            <w:vAlign w:val="center"/>
          </w:tcPr>
          <w:p w14:paraId="240BDD6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r>
    </w:tbl>
    <w:p w14:paraId="5F377788">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工期：满足正常生产需求，修复备件分四批次进行修复，每批次修复时间不得超过30天（以外运时间为准），总体修复时间原则上不得超过1年。</w:t>
      </w:r>
    </w:p>
    <w:p w14:paraId="3F151B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 质保期：修复后备件各性能参数达到新件要求，上线使用寿命不低于12个月。质保1年，质保期为从验收合格后之日算起，为期1年。</w:t>
      </w:r>
    </w:p>
    <w:p w14:paraId="6A83EB3A">
      <w:pPr>
        <w:numPr>
          <w:ilvl w:val="0"/>
          <w:numId w:val="0"/>
        </w:num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highlight w:val="none"/>
          <w:lang w:val="en-US" w:eastAsia="zh-CN"/>
        </w:rPr>
        <w:t>5. 资金来源：备件费用。</w:t>
      </w:r>
    </w:p>
    <w:p w14:paraId="57A9FDC6">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6. 修复地点：中标方场地</w:t>
      </w:r>
      <w:r>
        <w:rPr>
          <w:rFonts w:hint="eastAsia" w:ascii="仿宋_GB2312" w:hAnsi="仿宋_GB2312" w:eastAsia="仿宋_GB2312" w:cs="仿宋_GB2312"/>
          <w:b w:val="0"/>
          <w:bCs w:val="0"/>
          <w:color w:val="auto"/>
          <w:sz w:val="32"/>
          <w:szCs w:val="32"/>
          <w:lang w:val="en-US" w:eastAsia="zh-CN"/>
        </w:rPr>
        <w:t>。</w:t>
      </w:r>
    </w:p>
    <w:p w14:paraId="01E20B1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7. </w:t>
      </w:r>
      <w:r>
        <w:rPr>
          <w:rFonts w:hint="eastAsia" w:ascii="仿宋_GB2312" w:hAnsi="仿宋_GB2312" w:eastAsia="仿宋_GB2312" w:cs="仿宋_GB2312"/>
          <w:b w:val="0"/>
          <w:bCs w:val="0"/>
          <w:color w:val="auto"/>
          <w:sz w:val="32"/>
          <w:szCs w:val="32"/>
          <w:lang w:val="zh-CN" w:eastAsia="zh-CN"/>
        </w:rPr>
        <w:t>若因工艺调整、设备报废或停用、使用优化、新旧动能转换等各种原因导致的某个或某批机组停用，以及</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修复模式发生变化等，</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有权随时调整或变更合同执行</w:t>
      </w:r>
      <w:r>
        <w:rPr>
          <w:rFonts w:hint="eastAsia" w:ascii="仿宋_GB2312" w:hAnsi="Times New Roman" w:eastAsia="仿宋_GB2312" w:cs="Times New Roman"/>
          <w:sz w:val="32"/>
          <w:szCs w:val="32"/>
          <w:lang w:val="en-US" w:eastAsia="zh-CN"/>
        </w:rPr>
        <w:t>。</w:t>
      </w:r>
    </w:p>
    <w:p w14:paraId="7B8D7A87">
      <w:pPr>
        <w:widowControl/>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三</w:t>
      </w:r>
      <w:r>
        <w:rPr>
          <w:rFonts w:hint="eastAsia" w:ascii="黑体" w:hAnsi="黑体" w:eastAsia="黑体" w:cs="黑体"/>
          <w:kern w:val="0"/>
          <w:sz w:val="32"/>
          <w:szCs w:val="32"/>
          <w:highlight w:val="none"/>
        </w:rPr>
        <w:t>、投标人资格要求</w:t>
      </w:r>
    </w:p>
    <w:p w14:paraId="25D8FD00">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在山东钢铁集团有限公司范围内出现中标后弃标、不履约合同或被列入不合格供应商、淘汰供应商名单（淘汰时间范围内），一票否决；投标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不符合以下条件的，资格审查将被否决（已注明否决项），不再进入下一阶段的评标。</w:t>
      </w:r>
    </w:p>
    <w:p w14:paraId="28FF741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ascii="宋体" w:hAnsi="宋体" w:cs="宋体"/>
          <w:color w:val="auto"/>
          <w:kern w:val="0"/>
          <w:sz w:val="32"/>
          <w:szCs w:val="32"/>
        </w:rPr>
      </w:pPr>
      <w:r>
        <w:rPr>
          <w:rFonts w:hint="eastAsia" w:ascii="仿宋_GB2312" w:hAnsi="Times New Roman" w:eastAsia="仿宋_GB2312" w:cs="Times New Roman"/>
          <w:color w:val="auto"/>
          <w:sz w:val="32"/>
          <w:szCs w:val="32"/>
        </w:rPr>
        <w:t>本项目投标单位具备以下条件：</w:t>
      </w:r>
    </w:p>
    <w:p w14:paraId="2622800F">
      <w:pPr>
        <w:pStyle w:val="101"/>
        <w:keepNext w:val="0"/>
        <w:keepLines w:val="0"/>
        <w:pageBreakBefore w:val="0"/>
        <w:numPr>
          <w:ilvl w:val="0"/>
          <w:numId w:val="3"/>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宋体" w:hAnsi="宋体" w:eastAsia="宋体" w:cs="宋体"/>
          <w:color w:val="auto"/>
          <w:kern w:val="2"/>
          <w:sz w:val="32"/>
          <w:szCs w:val="32"/>
          <w:highlight w:val="none"/>
          <w:lang w:val="zh-CN" w:eastAsia="zh-CN" w:bidi="ar-SA"/>
        </w:rPr>
      </w:pPr>
      <w:r>
        <w:rPr>
          <w:rFonts w:hint="eastAsia" w:ascii="仿宋_GB2312" w:hAnsi="仿宋_GB2312" w:eastAsia="仿宋_GB2312" w:cs="仿宋_GB2312"/>
          <w:color w:val="auto"/>
          <w:sz w:val="32"/>
          <w:szCs w:val="32"/>
        </w:rPr>
        <w:t>投标人应具有独立法人资格，且为在国内注册的公司，有合法有效的企业法人营业执照；(否决项)</w:t>
      </w:r>
    </w:p>
    <w:p w14:paraId="716ED9C4">
      <w:pPr>
        <w:pStyle w:val="101"/>
        <w:keepNext w:val="0"/>
        <w:keepLines w:val="0"/>
        <w:pageBreakBefore w:val="0"/>
        <w:numPr>
          <w:ilvl w:val="0"/>
          <w:numId w:val="3"/>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本项目不接受联合体投标。</w:t>
      </w:r>
    </w:p>
    <w:p w14:paraId="547E373D">
      <w:pPr>
        <w:pStyle w:val="101"/>
        <w:keepNext w:val="0"/>
        <w:keepLines w:val="0"/>
        <w:pageBreakBefore w:val="0"/>
        <w:numPr>
          <w:ilvl w:val="0"/>
          <w:numId w:val="3"/>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业绩要求：(否决项)</w:t>
      </w:r>
    </w:p>
    <w:p w14:paraId="334D7D8F">
      <w:pPr>
        <w:pStyle w:val="101"/>
        <w:keepNext w:val="0"/>
        <w:keepLines w:val="0"/>
        <w:pageBreakBefore w:val="0"/>
        <w:numPr>
          <w:ilvl w:val="0"/>
          <w:numId w:val="0"/>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2021年1月1日至报名截止日（以合同签订日期为准），投标单位具有冶金行业除铁器修复或制造业绩（单份合同金额5万元及以上，含税价），</w:t>
      </w:r>
      <w:r>
        <w:rPr>
          <w:rFonts w:hint="eastAsia" w:ascii="仿宋_GB2312" w:hAnsi="仿宋_GB2312" w:eastAsia="仿宋_GB2312" w:cs="仿宋_GB2312"/>
          <w:color w:val="auto"/>
          <w:sz w:val="32"/>
          <w:szCs w:val="32"/>
          <w:lang w:val="en-US" w:eastAsia="zh-CN"/>
        </w:rPr>
        <w:t>须提供合同及相关竣工验收证明（结算书或供货证明或该项目开具的发票），以上材料均需提供原件扫描件并上传招标系统（符合要求的合同业绩请尽量提供多份，分包合同不予认可）。</w:t>
      </w:r>
    </w:p>
    <w:p w14:paraId="5338BF7F">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4. 本招标项目投标人不得挂靠、伪造、借用资质投标，经查证核实后，立即取消其投标资格。</w:t>
      </w:r>
    </w:p>
    <w:p w14:paraId="4D27623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rPr>
        <w:t>、投标人须知</w:t>
      </w:r>
    </w:p>
    <w:p w14:paraId="3CD324A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1F98A2B3">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auto"/>
          <w:sz w:val="32"/>
          <w:szCs w:val="32"/>
        </w:rPr>
      </w:pP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0016B3B3">
      <w:pPr>
        <w:widowControl/>
        <w:spacing w:line="560" w:lineRule="exact"/>
        <w:ind w:firstLine="640" w:firstLineChars="200"/>
        <w:rPr>
          <w:rFonts w:hint="eastAsia" w:ascii="黑体" w:hAnsi="黑体" w:eastAsia="黑体" w:cs="宋体"/>
          <w:kern w:val="0"/>
          <w:sz w:val="32"/>
          <w:szCs w:val="32"/>
          <w:highlight w:val="none"/>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7A689A86">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03</w:t>
      </w:r>
      <w:r>
        <w:rPr>
          <w:rFonts w:hint="eastAsia" w:ascii="仿宋_GB2312" w:eastAsia="仿宋_GB2312"/>
          <w:sz w:val="32"/>
          <w:szCs w:val="32"/>
        </w:rPr>
        <w:t>-</w:t>
      </w:r>
      <w:r>
        <w:rPr>
          <w:rFonts w:hint="eastAsia" w:ascii="仿宋_GB2312" w:eastAsia="仿宋_GB2312"/>
          <w:sz w:val="32"/>
          <w:szCs w:val="32"/>
          <w:lang w:val="en-US" w:eastAsia="zh-CN"/>
        </w:rPr>
        <w:t>27</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76C2C04F">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03</w:t>
      </w:r>
      <w:r>
        <w:rPr>
          <w:rFonts w:hint="eastAsia" w:ascii="仿宋_GB2312" w:eastAsia="仿宋_GB2312"/>
          <w:sz w:val="32"/>
          <w:szCs w:val="32"/>
        </w:rPr>
        <w:t>-</w:t>
      </w:r>
      <w:r>
        <w:rPr>
          <w:rFonts w:hint="eastAsia" w:ascii="仿宋_GB2312" w:eastAsia="仿宋_GB2312"/>
          <w:sz w:val="32"/>
          <w:szCs w:val="32"/>
          <w:lang w:val="en-US" w:eastAsia="zh-CN"/>
        </w:rPr>
        <w:t>31</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2C298018">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1A0AEECD">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10C1D006">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7D255152">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1672B606">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3D354BBE">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2026-0</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lang w:val="en-US" w:eastAsia="zh-CN"/>
        </w:rPr>
        <w:t>-01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0DD2079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305DDB65">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65A50B5A">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0E83BE58">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16A9ED7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0531-76923196</w:t>
      </w:r>
    </w:p>
    <w:p w14:paraId="3AC9383A">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0531-76923197</w:t>
      </w:r>
    </w:p>
    <w:p w14:paraId="6CC9200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陈先生 0531-76923170</w:t>
      </w:r>
    </w:p>
    <w:p w14:paraId="12EE5AD1">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73FF381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54DC806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本招标项目无投标保证金。</w:t>
      </w:r>
    </w:p>
    <w:p w14:paraId="5008C13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2449668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7346121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hAnsi="Calibri" w:eastAsia="仿宋_GB2312" w:cs="Times New Roman"/>
          <w:sz w:val="32"/>
          <w:szCs w:val="32"/>
          <w:lang w:val="en-US"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6B33AD3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4A45908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3E35582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168710E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053BC78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288EAAB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w:t>
      </w:r>
    </w:p>
    <w:p w14:paraId="3AEF8B8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如开具发票，请按附件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要求完善山东钢铁股份有限公司客户信息登记表，发给财务部邮箱sglwfgs@163.com。</w:t>
      </w:r>
    </w:p>
    <w:p w14:paraId="509521B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我公司有关人员会根据贵司所提供信息自动开具电子发票，待客商系统维护完整后此表不再需要。</w:t>
      </w:r>
    </w:p>
    <w:p w14:paraId="303EF3C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rPr>
      </w:pPr>
      <w:r>
        <w:rPr>
          <w:rFonts w:hint="eastAsia" w:ascii="仿宋_GB2312" w:hAnsi="仿宋_GB2312" w:eastAsia="仿宋_GB2312" w:cs="仿宋_GB2312"/>
          <w:sz w:val="32"/>
          <w:szCs w:val="32"/>
        </w:rPr>
        <w:t>财务部门联系人：高会计、娄会计，电话：0531-76829236。</w:t>
      </w:r>
    </w:p>
    <w:p w14:paraId="2AC0B2C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5B47C62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3E6A325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1773898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514D321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526834E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144BA74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41562F6A">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7F2E4E35">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招标平台联系人：</w:t>
      </w:r>
      <w:r>
        <w:rPr>
          <w:rFonts w:hint="eastAsia" w:ascii="仿宋_GB2312" w:eastAsia="仿宋_GB2312"/>
          <w:color w:val="auto"/>
          <w:sz w:val="32"/>
          <w:szCs w:val="32"/>
          <w:lang w:val="en-US" w:eastAsia="zh-CN"/>
        </w:rPr>
        <w:t>李先生   0531-76923196</w:t>
      </w:r>
    </w:p>
    <w:p w14:paraId="040601D4">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5A2B1865">
      <w:pPr>
        <w:tabs>
          <w:tab w:val="left" w:pos="993"/>
        </w:tabs>
        <w:rPr>
          <w:rFonts w:hint="eastAsia" w:ascii="仿宋_GB2312" w:hAnsi="仿宋_GB2312" w:eastAsia="仿宋_GB2312" w:cs="仿宋_GB2312"/>
          <w:sz w:val="32"/>
          <w:szCs w:val="32"/>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bookmarkStart w:id="0" w:name="_GoBack"/>
      <w:bookmarkEnd w:id="0"/>
      <w:r>
        <w:rPr>
          <w:rFonts w:hint="eastAsia" w:ascii="仿宋_GB2312" w:hAnsi="仿宋_GB2312" w:eastAsia="仿宋_GB2312" w:cs="仿宋_GB2312"/>
          <w:sz w:val="32"/>
          <w:szCs w:val="32"/>
        </w:rPr>
        <w:t>日</w:t>
      </w:r>
    </w:p>
    <w:p w14:paraId="5627F938">
      <w:pPr>
        <w:tabs>
          <w:tab w:val="left" w:pos="993"/>
        </w:tabs>
        <w:rPr>
          <w:rFonts w:hint="eastAsia" w:ascii="宋体" w:hAnsi="宋体" w:cs="宋体"/>
          <w:color w:val="000000"/>
          <w:sz w:val="28"/>
          <w:szCs w:val="28"/>
        </w:rPr>
      </w:pPr>
    </w:p>
    <w:p w14:paraId="0D1634FE">
      <w:pPr>
        <w:tabs>
          <w:tab w:val="left" w:pos="993"/>
        </w:tabs>
        <w:rPr>
          <w:rFonts w:hint="eastAsia" w:ascii="宋体" w:hAnsi="宋体" w:cs="宋体"/>
          <w:color w:val="000000"/>
          <w:sz w:val="28"/>
          <w:szCs w:val="28"/>
        </w:rPr>
      </w:pPr>
    </w:p>
    <w:p w14:paraId="546E6EF9">
      <w:pPr>
        <w:tabs>
          <w:tab w:val="left" w:pos="993"/>
        </w:tabs>
        <w:rPr>
          <w:rFonts w:hint="eastAsia" w:ascii="宋体" w:hAnsi="宋体" w:cs="宋体"/>
          <w:color w:val="000000"/>
          <w:sz w:val="28"/>
          <w:szCs w:val="28"/>
        </w:rPr>
      </w:pPr>
    </w:p>
    <w:p w14:paraId="2FB20DF0">
      <w:pPr>
        <w:tabs>
          <w:tab w:val="left" w:pos="993"/>
        </w:tabs>
        <w:rPr>
          <w:rFonts w:hint="eastAsia" w:ascii="宋体" w:hAnsi="宋体" w:cs="宋体"/>
          <w:color w:val="000000"/>
          <w:sz w:val="28"/>
          <w:szCs w:val="28"/>
        </w:rPr>
      </w:pPr>
    </w:p>
    <w:p w14:paraId="4EB53368">
      <w:pPr>
        <w:tabs>
          <w:tab w:val="left" w:pos="993"/>
        </w:tabs>
        <w:rPr>
          <w:rFonts w:hint="eastAsia" w:ascii="仿宋_GB2312" w:hAnsi="仿宋_GB2312" w:eastAsia="仿宋_GB2312" w:cs="仿宋_GB2312"/>
          <w:color w:val="000000"/>
          <w:sz w:val="32"/>
          <w:szCs w:val="32"/>
        </w:rPr>
      </w:pPr>
    </w:p>
    <w:p w14:paraId="37F2F405">
      <w:pPr>
        <w:tabs>
          <w:tab w:val="left" w:pos="993"/>
        </w:tabs>
        <w:rPr>
          <w:rFonts w:hint="eastAsia" w:ascii="仿宋_GB2312" w:hAnsi="仿宋_GB2312" w:eastAsia="仿宋_GB2312" w:cs="仿宋_GB2312"/>
          <w:color w:val="000000"/>
          <w:sz w:val="32"/>
          <w:szCs w:val="32"/>
        </w:rPr>
      </w:pPr>
    </w:p>
    <w:p w14:paraId="1D593D22">
      <w:pPr>
        <w:tabs>
          <w:tab w:val="left" w:pos="993"/>
        </w:tabs>
        <w:rPr>
          <w:rFonts w:hint="eastAsia" w:ascii="仿宋_GB2312" w:hAnsi="仿宋_GB2312" w:eastAsia="仿宋_GB2312" w:cs="仿宋_GB2312"/>
          <w:color w:val="000000"/>
          <w:sz w:val="32"/>
          <w:szCs w:val="32"/>
        </w:rPr>
      </w:pPr>
    </w:p>
    <w:p w14:paraId="26409E21">
      <w:pPr>
        <w:tabs>
          <w:tab w:val="left" w:pos="993"/>
        </w:tabs>
        <w:rPr>
          <w:rFonts w:hint="eastAsia" w:ascii="仿宋_GB2312" w:hAnsi="仿宋_GB2312" w:eastAsia="仿宋_GB2312" w:cs="仿宋_GB2312"/>
          <w:color w:val="000000"/>
          <w:sz w:val="32"/>
          <w:szCs w:val="32"/>
        </w:rPr>
      </w:pPr>
    </w:p>
    <w:p w14:paraId="37D0DC75">
      <w:pPr>
        <w:tabs>
          <w:tab w:val="left" w:pos="993"/>
        </w:tabs>
        <w:rPr>
          <w:rFonts w:hint="eastAsia" w:ascii="仿宋_GB2312" w:hAnsi="仿宋_GB2312" w:eastAsia="仿宋_GB2312" w:cs="仿宋_GB2312"/>
          <w:color w:val="000000"/>
          <w:sz w:val="32"/>
          <w:szCs w:val="32"/>
        </w:rPr>
      </w:pPr>
    </w:p>
    <w:p w14:paraId="0C32F88D">
      <w:pPr>
        <w:tabs>
          <w:tab w:val="left" w:pos="993"/>
        </w:tabs>
        <w:rPr>
          <w:rFonts w:hint="eastAsia" w:ascii="仿宋_GB2312" w:hAnsi="仿宋_GB2312" w:eastAsia="仿宋_GB2312" w:cs="仿宋_GB2312"/>
          <w:color w:val="000000"/>
          <w:sz w:val="32"/>
          <w:szCs w:val="32"/>
        </w:rPr>
      </w:pPr>
    </w:p>
    <w:p w14:paraId="06FAE545">
      <w:pPr>
        <w:tabs>
          <w:tab w:val="left" w:pos="993"/>
        </w:tabs>
        <w:rPr>
          <w:rFonts w:hint="eastAsia" w:ascii="仿宋_GB2312" w:hAnsi="仿宋_GB2312" w:eastAsia="仿宋_GB2312" w:cs="仿宋_GB2312"/>
          <w:color w:val="000000"/>
          <w:sz w:val="32"/>
          <w:szCs w:val="32"/>
        </w:rPr>
      </w:pPr>
    </w:p>
    <w:p w14:paraId="525490FD">
      <w:pPr>
        <w:tabs>
          <w:tab w:val="left" w:pos="993"/>
        </w:tabs>
        <w:rPr>
          <w:rFonts w:hint="eastAsia" w:ascii="仿宋_GB2312" w:hAnsi="仿宋_GB2312" w:eastAsia="仿宋_GB2312" w:cs="仿宋_GB2312"/>
          <w:color w:val="000000"/>
          <w:sz w:val="32"/>
          <w:szCs w:val="32"/>
        </w:rPr>
      </w:pPr>
    </w:p>
    <w:p w14:paraId="5D0278FC">
      <w:pPr>
        <w:tabs>
          <w:tab w:val="left" w:pos="993"/>
        </w:tabs>
        <w:rPr>
          <w:rFonts w:hint="eastAsia" w:ascii="仿宋_GB2312" w:hAnsi="仿宋_GB2312" w:eastAsia="仿宋_GB2312" w:cs="仿宋_GB2312"/>
          <w:color w:val="000000"/>
          <w:sz w:val="32"/>
          <w:szCs w:val="32"/>
        </w:rPr>
      </w:pPr>
    </w:p>
    <w:p w14:paraId="5C3BF035">
      <w:pPr>
        <w:tabs>
          <w:tab w:val="left" w:pos="993"/>
        </w:tabs>
        <w:rPr>
          <w:rFonts w:hint="eastAsia" w:ascii="仿宋_GB2312" w:hAnsi="仿宋_GB2312" w:eastAsia="仿宋_GB2312" w:cs="仿宋_GB2312"/>
          <w:color w:val="000000"/>
          <w:sz w:val="32"/>
          <w:szCs w:val="32"/>
        </w:rPr>
      </w:pPr>
    </w:p>
    <w:p w14:paraId="47F14048">
      <w:pPr>
        <w:tabs>
          <w:tab w:val="left" w:pos="993"/>
        </w:tabs>
        <w:rPr>
          <w:rFonts w:hint="eastAsia" w:ascii="仿宋_GB2312" w:hAnsi="仿宋_GB2312" w:eastAsia="仿宋_GB2312" w:cs="仿宋_GB2312"/>
          <w:color w:val="000000"/>
          <w:sz w:val="32"/>
          <w:szCs w:val="32"/>
        </w:rPr>
      </w:pPr>
    </w:p>
    <w:p w14:paraId="10101C00">
      <w:pPr>
        <w:tabs>
          <w:tab w:val="left" w:pos="993"/>
        </w:tabs>
        <w:rPr>
          <w:rFonts w:hint="eastAsia" w:ascii="仿宋_GB2312" w:hAnsi="仿宋_GB2312" w:eastAsia="仿宋_GB2312" w:cs="仿宋_GB2312"/>
          <w:color w:val="000000"/>
          <w:sz w:val="32"/>
          <w:szCs w:val="32"/>
        </w:rPr>
      </w:pPr>
    </w:p>
    <w:p w14:paraId="0614194A">
      <w:pPr>
        <w:tabs>
          <w:tab w:val="left" w:pos="993"/>
        </w:tabs>
        <w:rPr>
          <w:rFonts w:hint="eastAsia" w:ascii="仿宋_GB2312" w:hAnsi="仿宋_GB2312" w:eastAsia="仿宋_GB2312" w:cs="仿宋_GB2312"/>
          <w:color w:val="000000"/>
          <w:sz w:val="32"/>
          <w:szCs w:val="32"/>
        </w:rPr>
      </w:pPr>
    </w:p>
    <w:p w14:paraId="045BE110">
      <w:pPr>
        <w:tabs>
          <w:tab w:val="left" w:pos="993"/>
        </w:tabs>
        <w:rPr>
          <w:rFonts w:hint="eastAsia" w:ascii="仿宋_GB2312" w:hAnsi="仿宋_GB2312" w:eastAsia="仿宋_GB2312" w:cs="仿宋_GB2312"/>
          <w:color w:val="000000"/>
          <w:sz w:val="32"/>
          <w:szCs w:val="32"/>
        </w:rPr>
      </w:pPr>
    </w:p>
    <w:p w14:paraId="06D59184">
      <w:pPr>
        <w:tabs>
          <w:tab w:val="left" w:pos="993"/>
        </w:tabs>
        <w:rPr>
          <w:rFonts w:hint="eastAsia" w:ascii="仿宋_GB2312" w:hAnsi="仿宋_GB2312" w:eastAsia="仿宋_GB2312" w:cs="仿宋_GB2312"/>
          <w:color w:val="000000"/>
          <w:sz w:val="32"/>
          <w:szCs w:val="32"/>
        </w:rPr>
      </w:pPr>
    </w:p>
    <w:p w14:paraId="7138BFCA">
      <w:pPr>
        <w:tabs>
          <w:tab w:val="left" w:pos="993"/>
        </w:tabs>
        <w:rPr>
          <w:rFonts w:hint="eastAsia" w:ascii="仿宋_GB2312" w:hAnsi="仿宋_GB2312" w:eastAsia="仿宋_GB2312" w:cs="仿宋_GB2312"/>
          <w:color w:val="000000"/>
          <w:sz w:val="32"/>
          <w:szCs w:val="32"/>
        </w:rPr>
      </w:pPr>
    </w:p>
    <w:p w14:paraId="568787F9">
      <w:pPr>
        <w:tabs>
          <w:tab w:val="left" w:pos="993"/>
        </w:tabs>
        <w:rPr>
          <w:rFonts w:hint="eastAsia" w:ascii="仿宋_GB2312" w:hAnsi="仿宋_GB2312" w:eastAsia="仿宋_GB2312" w:cs="仿宋_GB2312"/>
          <w:color w:val="000000"/>
          <w:sz w:val="32"/>
          <w:szCs w:val="32"/>
        </w:rPr>
      </w:pPr>
    </w:p>
    <w:p w14:paraId="3A27FF8A">
      <w:pPr>
        <w:tabs>
          <w:tab w:val="left" w:pos="993"/>
        </w:tabs>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28"/>
          <w:szCs w:val="28"/>
        </w:rPr>
        <w:t xml:space="preserve"> </w:t>
      </w:r>
    </w:p>
    <w:p w14:paraId="58D2DBA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 权 委 托 书</w:t>
      </w:r>
    </w:p>
    <w:p w14:paraId="116AFA31">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u w:val="single"/>
        </w:rPr>
        <w:t>炼</w:t>
      </w:r>
      <w:r>
        <w:rPr>
          <w:rFonts w:hint="eastAsia" w:ascii="仿宋_GB2312" w:hAnsi="仿宋_GB2312" w:eastAsia="仿宋_GB2312" w:cs="仿宋_GB2312"/>
          <w:color w:val="000000"/>
          <w:sz w:val="32"/>
          <w:szCs w:val="32"/>
          <w:u w:val="single"/>
          <w:lang w:val="en-US" w:eastAsia="zh-CN"/>
        </w:rPr>
        <w:t>铁</w:t>
      </w:r>
      <w:r>
        <w:rPr>
          <w:rFonts w:hint="eastAsia" w:ascii="仿宋_GB2312" w:hAnsi="仿宋_GB2312" w:eastAsia="仿宋_GB2312" w:cs="仿宋_GB2312"/>
          <w:color w:val="000000"/>
          <w:sz w:val="32"/>
          <w:szCs w:val="32"/>
          <w:u w:val="single"/>
        </w:rPr>
        <w:t>厂</w:t>
      </w:r>
      <w:r>
        <w:rPr>
          <w:rFonts w:hint="eastAsia" w:ascii="仿宋_GB2312" w:hAnsi="仿宋_GB2312" w:eastAsia="仿宋_GB2312" w:cs="仿宋_GB2312"/>
          <w:color w:val="000000"/>
          <w:sz w:val="32"/>
          <w:szCs w:val="32"/>
          <w:u w:val="single"/>
          <w:lang w:val="en-US" w:eastAsia="zh-CN"/>
        </w:rPr>
        <w:t>除铁器修复</w:t>
      </w:r>
      <w:r>
        <w:rPr>
          <w:rFonts w:hint="eastAsia" w:ascii="仿宋_GB2312" w:hAnsi="仿宋_GB2312" w:eastAsia="仿宋_GB2312" w:cs="仿宋_GB2312"/>
          <w:color w:val="000000"/>
          <w:sz w:val="32"/>
          <w:szCs w:val="32"/>
          <w:u w:val="single"/>
        </w:rPr>
        <w:t>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320C4EE6">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法定代表人（负责人）身份证复印件： </w:t>
      </w:r>
    </w:p>
    <w:p w14:paraId="632CF882">
      <w:pPr>
        <w:tabs>
          <w:tab w:val="left" w:pos="993"/>
        </w:tabs>
        <w:ind w:firstLine="646" w:firstLineChars="202"/>
        <w:rPr>
          <w:rFonts w:hint="eastAsia" w:ascii="仿宋_GB2312" w:hAnsi="仿宋_GB2312" w:eastAsia="仿宋_GB2312" w:cs="仿宋_GB2312"/>
          <w:color w:val="000000"/>
          <w:sz w:val="32"/>
          <w:szCs w:val="32"/>
        </w:rPr>
      </w:pPr>
    </w:p>
    <w:p w14:paraId="68326B4E">
      <w:pPr>
        <w:tabs>
          <w:tab w:val="left" w:pos="993"/>
        </w:tabs>
        <w:ind w:firstLine="646" w:firstLineChars="202"/>
        <w:rPr>
          <w:rFonts w:hint="eastAsia" w:ascii="仿宋_GB2312" w:hAnsi="仿宋_GB2312" w:eastAsia="仿宋_GB2312" w:cs="仿宋_GB2312"/>
          <w:color w:val="000000"/>
          <w:sz w:val="32"/>
          <w:szCs w:val="32"/>
        </w:rPr>
      </w:pPr>
    </w:p>
    <w:p w14:paraId="3EDAE684">
      <w:pPr>
        <w:pStyle w:val="2"/>
        <w:rPr>
          <w:rFonts w:hint="eastAsia"/>
        </w:rPr>
      </w:pPr>
    </w:p>
    <w:p w14:paraId="74F2CC67">
      <w:pPr>
        <w:tabs>
          <w:tab w:val="left" w:pos="993"/>
        </w:tabs>
        <w:rPr>
          <w:rFonts w:hint="eastAsia" w:ascii="仿宋_GB2312" w:hAnsi="仿宋_GB2312" w:eastAsia="仿宋_GB2312" w:cs="仿宋_GB2312"/>
          <w:color w:val="000000"/>
          <w:sz w:val="32"/>
          <w:szCs w:val="32"/>
        </w:rPr>
      </w:pPr>
    </w:p>
    <w:p w14:paraId="68138C38">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58930D2C">
      <w:pPr>
        <w:tabs>
          <w:tab w:val="left" w:pos="993"/>
        </w:tabs>
        <w:ind w:firstLine="646" w:firstLineChars="202"/>
        <w:rPr>
          <w:rFonts w:hint="eastAsia" w:ascii="仿宋_GB2312" w:hAnsi="仿宋_GB2312" w:eastAsia="仿宋_GB2312" w:cs="仿宋_GB2312"/>
          <w:color w:val="000000"/>
          <w:sz w:val="32"/>
          <w:szCs w:val="32"/>
        </w:rPr>
      </w:pPr>
    </w:p>
    <w:p w14:paraId="1F0E25E5">
      <w:pPr>
        <w:tabs>
          <w:tab w:val="left" w:pos="993"/>
        </w:tabs>
        <w:ind w:firstLine="646" w:firstLineChars="202"/>
        <w:rPr>
          <w:rFonts w:hint="eastAsia" w:ascii="仿宋_GB2312" w:hAnsi="仿宋_GB2312" w:eastAsia="仿宋_GB2312" w:cs="仿宋_GB2312"/>
          <w:color w:val="000000"/>
          <w:sz w:val="32"/>
          <w:szCs w:val="32"/>
        </w:rPr>
      </w:pPr>
    </w:p>
    <w:p w14:paraId="4009EFC3">
      <w:pPr>
        <w:tabs>
          <w:tab w:val="left" w:pos="993"/>
        </w:tabs>
        <w:rPr>
          <w:rFonts w:hint="eastAsia" w:ascii="仿宋_GB2312" w:hAnsi="仿宋_GB2312" w:eastAsia="仿宋_GB2312" w:cs="仿宋_GB2312"/>
          <w:color w:val="000000"/>
          <w:sz w:val="32"/>
          <w:szCs w:val="32"/>
        </w:rPr>
      </w:pPr>
    </w:p>
    <w:p w14:paraId="5DDC8BFF">
      <w:pPr>
        <w:tabs>
          <w:tab w:val="left" w:pos="993"/>
        </w:tabs>
        <w:rPr>
          <w:rFonts w:hint="eastAsia" w:ascii="仿宋_GB2312" w:hAnsi="仿宋_GB2312" w:eastAsia="仿宋_GB2312" w:cs="仿宋_GB2312"/>
          <w:color w:val="000000"/>
          <w:sz w:val="32"/>
          <w:szCs w:val="32"/>
        </w:rPr>
      </w:pPr>
    </w:p>
    <w:p w14:paraId="5C157A82">
      <w:pPr>
        <w:pStyle w:val="2"/>
        <w:rPr>
          <w:rFonts w:hint="eastAsia"/>
        </w:rPr>
      </w:pPr>
    </w:p>
    <w:p w14:paraId="0A65FEC8">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投标人（公章）：</w:t>
      </w:r>
    </w:p>
    <w:p w14:paraId="67E952DE">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授权人（签名或公章）：        联系方式：</w:t>
      </w:r>
      <w:r>
        <w:rPr>
          <w:rFonts w:hint="eastAsia" w:ascii="仿宋_GB2312" w:hAnsi="仿宋_GB2312" w:eastAsia="仿宋_GB2312" w:cs="仿宋_GB2312"/>
          <w:color w:val="000000"/>
          <w:sz w:val="32"/>
          <w:szCs w:val="32"/>
          <w:u w:val="single"/>
        </w:rPr>
        <w:t xml:space="preserve">                  </w:t>
      </w:r>
    </w:p>
    <w:p w14:paraId="173C1066">
      <w:pPr>
        <w:tabs>
          <w:tab w:val="left" w:pos="993"/>
        </w:tabs>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委托代理人：                  联系方式：</w:t>
      </w:r>
      <w:r>
        <w:rPr>
          <w:rFonts w:hint="eastAsia" w:ascii="仿宋_GB2312" w:hAnsi="仿宋_GB2312" w:eastAsia="仿宋_GB2312" w:cs="仿宋_GB2312"/>
          <w:color w:val="000000"/>
          <w:sz w:val="32"/>
          <w:szCs w:val="32"/>
          <w:u w:val="single"/>
        </w:rPr>
        <w:t xml:space="preserve">                  </w:t>
      </w:r>
    </w:p>
    <w:p w14:paraId="5594C43D">
      <w:pPr>
        <w:tabs>
          <w:tab w:val="left" w:pos="993"/>
        </w:tabs>
        <w:snapToGrid w:val="0"/>
        <w:spacing w:before="156" w:beforeLines="50"/>
        <w:ind w:firstLine="5440" w:firstLineChars="1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日期：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509ACE04">
      <w:pPr>
        <w:pStyle w:val="2"/>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2DD7FFFD">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32BB9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2023年、2024年、2025年）以来未发生的重大诉讼及仲裁案件，未处于被责令停业，投标资格未被取消，财产未被接管、冻结、破产状态，保持良好的诚信记录。否则，由此给招标方造成的任何损失均由我司承担。特此承诺！</w:t>
      </w:r>
    </w:p>
    <w:p w14:paraId="52CA633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25BA00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5AA90C5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1EEB64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65A0524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284D7B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3E2D3F81">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3883C180">
      <w:pPr>
        <w:tabs>
          <w:tab w:val="left" w:pos="993"/>
        </w:tabs>
        <w:snapToGrid w:val="0"/>
        <w:spacing w:before="156" w:beforeLines="50"/>
        <w:ind w:firstLine="5320" w:firstLineChars="1900"/>
        <w:rPr>
          <w:rFonts w:hint="eastAsia" w:ascii="宋体" w:hAnsi="宋体"/>
          <w:color w:val="000000"/>
          <w:sz w:val="28"/>
          <w:szCs w:val="28"/>
        </w:rPr>
      </w:pPr>
    </w:p>
    <w:p w14:paraId="25B14F13">
      <w:pPr>
        <w:pStyle w:val="2"/>
        <w:rPr>
          <w:rFonts w:hint="eastAsia" w:ascii="宋体" w:hAnsi="宋体"/>
          <w:color w:val="000000"/>
          <w:sz w:val="28"/>
          <w:szCs w:val="28"/>
        </w:rPr>
      </w:pPr>
    </w:p>
    <w:p w14:paraId="68F3505A">
      <w:pPr>
        <w:rPr>
          <w:rFonts w:hint="eastAsia" w:ascii="宋体" w:hAnsi="宋体"/>
          <w:color w:val="000000"/>
          <w:sz w:val="28"/>
          <w:szCs w:val="28"/>
        </w:rPr>
      </w:pPr>
    </w:p>
    <w:p w14:paraId="745F2F99">
      <w:pPr>
        <w:pStyle w:val="2"/>
        <w:rPr>
          <w:rFonts w:hint="eastAsia" w:ascii="宋体" w:hAnsi="宋体"/>
          <w:color w:val="000000"/>
          <w:sz w:val="28"/>
          <w:szCs w:val="28"/>
        </w:rPr>
      </w:pPr>
    </w:p>
    <w:p w14:paraId="04A637FF">
      <w:pPr>
        <w:rPr>
          <w:rFonts w:hint="eastAsia" w:ascii="宋体" w:hAnsi="宋体"/>
          <w:color w:val="000000"/>
          <w:sz w:val="28"/>
          <w:szCs w:val="28"/>
        </w:rPr>
      </w:pPr>
    </w:p>
    <w:p w14:paraId="50837DF6">
      <w:pPr>
        <w:pStyle w:val="2"/>
        <w:rPr>
          <w:rFonts w:hint="eastAsia" w:ascii="宋体" w:hAnsi="宋体"/>
          <w:color w:val="000000"/>
          <w:sz w:val="28"/>
          <w:szCs w:val="28"/>
        </w:rPr>
      </w:pPr>
    </w:p>
    <w:p w14:paraId="6AF5FE50">
      <w:pPr>
        <w:jc w:val="left"/>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附件3：</w:t>
      </w:r>
    </w:p>
    <w:p w14:paraId="494233E0">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2F4374D3">
      <w:pPr>
        <w:spacing w:line="0" w:lineRule="atLeast"/>
        <w:rPr>
          <w:rFonts w:hint="eastAsia"/>
        </w:rPr>
      </w:pPr>
      <w:r>
        <w:t xml:space="preserve">                                                    </w:t>
      </w:r>
      <w:r>
        <w:rPr>
          <w:rFonts w:eastAsia="仿宋体"/>
          <w:sz w:val="24"/>
        </w:rPr>
        <w:t xml:space="preserve">       </w:t>
      </w:r>
    </w:p>
    <w:tbl>
      <w:tblPr>
        <w:tblStyle w:val="2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616C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7C7A2C6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基本信息</w:t>
            </w:r>
          </w:p>
        </w:tc>
        <w:tc>
          <w:tcPr>
            <w:tcW w:w="2026" w:type="dxa"/>
            <w:noWrap w:val="0"/>
            <w:vAlign w:val="center"/>
          </w:tcPr>
          <w:p w14:paraId="33A8062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6072" w:type="dxa"/>
            <w:gridSpan w:val="4"/>
            <w:noWrap w:val="0"/>
            <w:vAlign w:val="center"/>
          </w:tcPr>
          <w:p w14:paraId="73EC086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有限公司（写全称）</w:t>
            </w:r>
          </w:p>
        </w:tc>
      </w:tr>
      <w:tr w14:paraId="55FD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EA70CA0">
            <w:pPr>
              <w:jc w:val="center"/>
              <w:rPr>
                <w:rFonts w:hint="eastAsia" w:ascii="仿宋_GB2312" w:hAnsi="仿宋_GB2312" w:eastAsia="仿宋_GB2312" w:cs="仿宋_GB2312"/>
                <w:sz w:val="24"/>
                <w:szCs w:val="24"/>
              </w:rPr>
            </w:pPr>
          </w:p>
        </w:tc>
        <w:tc>
          <w:tcPr>
            <w:tcW w:w="2026" w:type="dxa"/>
            <w:noWrap w:val="0"/>
            <w:vAlign w:val="center"/>
          </w:tcPr>
          <w:p w14:paraId="742D67C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单位简称</w:t>
            </w:r>
          </w:p>
        </w:tc>
        <w:tc>
          <w:tcPr>
            <w:tcW w:w="2700" w:type="dxa"/>
            <w:noWrap w:val="0"/>
            <w:vAlign w:val="center"/>
          </w:tcPr>
          <w:p w14:paraId="7F73E3F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公司）</w:t>
            </w:r>
          </w:p>
        </w:tc>
        <w:tc>
          <w:tcPr>
            <w:tcW w:w="1481" w:type="dxa"/>
            <w:gridSpan w:val="2"/>
            <w:noWrap w:val="0"/>
            <w:vAlign w:val="center"/>
          </w:tcPr>
          <w:p w14:paraId="7154B4E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注册资金</w:t>
            </w:r>
          </w:p>
        </w:tc>
        <w:tc>
          <w:tcPr>
            <w:tcW w:w="1891" w:type="dxa"/>
            <w:noWrap w:val="0"/>
            <w:vAlign w:val="center"/>
          </w:tcPr>
          <w:p w14:paraId="4ABED35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万元</w:t>
            </w:r>
          </w:p>
        </w:tc>
      </w:tr>
      <w:tr w14:paraId="31E8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44A0388E">
            <w:pPr>
              <w:jc w:val="center"/>
              <w:rPr>
                <w:rFonts w:hint="eastAsia" w:ascii="仿宋_GB2312" w:hAnsi="仿宋_GB2312" w:eastAsia="仿宋_GB2312" w:cs="仿宋_GB2312"/>
                <w:sz w:val="24"/>
                <w:szCs w:val="24"/>
              </w:rPr>
            </w:pPr>
          </w:p>
        </w:tc>
        <w:tc>
          <w:tcPr>
            <w:tcW w:w="2026" w:type="dxa"/>
            <w:noWrap w:val="0"/>
            <w:vAlign w:val="center"/>
          </w:tcPr>
          <w:p w14:paraId="34971AF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单位地址</w:t>
            </w:r>
          </w:p>
        </w:tc>
        <w:tc>
          <w:tcPr>
            <w:tcW w:w="6072" w:type="dxa"/>
            <w:gridSpan w:val="4"/>
            <w:noWrap w:val="0"/>
            <w:vAlign w:val="center"/>
          </w:tcPr>
          <w:p w14:paraId="5923702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街道（写详细地址）</w:t>
            </w:r>
          </w:p>
        </w:tc>
      </w:tr>
      <w:tr w14:paraId="54F5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68ED53C5">
            <w:pPr>
              <w:jc w:val="center"/>
              <w:rPr>
                <w:rFonts w:hint="eastAsia" w:ascii="仿宋_GB2312" w:hAnsi="仿宋_GB2312" w:eastAsia="仿宋_GB2312" w:cs="仿宋_GB2312"/>
                <w:sz w:val="24"/>
                <w:szCs w:val="24"/>
              </w:rPr>
            </w:pPr>
          </w:p>
        </w:tc>
        <w:tc>
          <w:tcPr>
            <w:tcW w:w="2026" w:type="dxa"/>
            <w:noWrap w:val="0"/>
            <w:vAlign w:val="top"/>
          </w:tcPr>
          <w:p w14:paraId="27B8A8E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法人代表</w:t>
            </w:r>
          </w:p>
        </w:tc>
        <w:tc>
          <w:tcPr>
            <w:tcW w:w="2700" w:type="dxa"/>
            <w:noWrap w:val="0"/>
            <w:vAlign w:val="top"/>
          </w:tcPr>
          <w:p w14:paraId="00B58C8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p>
        </w:tc>
        <w:tc>
          <w:tcPr>
            <w:tcW w:w="1481" w:type="dxa"/>
            <w:gridSpan w:val="2"/>
            <w:noWrap w:val="0"/>
            <w:vAlign w:val="top"/>
          </w:tcPr>
          <w:p w14:paraId="35117E0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企业性质</w:t>
            </w:r>
          </w:p>
        </w:tc>
        <w:tc>
          <w:tcPr>
            <w:tcW w:w="1891" w:type="dxa"/>
            <w:noWrap w:val="0"/>
            <w:vAlign w:val="center"/>
          </w:tcPr>
          <w:p w14:paraId="14D4297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国有或民营</w:t>
            </w:r>
          </w:p>
        </w:tc>
      </w:tr>
      <w:tr w14:paraId="4D8D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2DD0AFDF">
            <w:pPr>
              <w:jc w:val="center"/>
              <w:rPr>
                <w:rFonts w:hint="eastAsia" w:ascii="仿宋_GB2312" w:hAnsi="仿宋_GB2312" w:eastAsia="仿宋_GB2312" w:cs="仿宋_GB2312"/>
                <w:sz w:val="24"/>
                <w:szCs w:val="24"/>
              </w:rPr>
            </w:pPr>
          </w:p>
        </w:tc>
        <w:tc>
          <w:tcPr>
            <w:tcW w:w="2026" w:type="dxa"/>
            <w:noWrap w:val="0"/>
            <w:vAlign w:val="center"/>
          </w:tcPr>
          <w:p w14:paraId="7252659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渠道属性</w:t>
            </w:r>
          </w:p>
        </w:tc>
        <w:tc>
          <w:tcPr>
            <w:tcW w:w="2700" w:type="dxa"/>
            <w:noWrap w:val="0"/>
            <w:vAlign w:val="center"/>
          </w:tcPr>
          <w:p w14:paraId="66031F2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生产商或服务商等</w:t>
            </w:r>
          </w:p>
        </w:tc>
        <w:tc>
          <w:tcPr>
            <w:tcW w:w="1481" w:type="dxa"/>
            <w:gridSpan w:val="2"/>
            <w:noWrap w:val="0"/>
            <w:vAlign w:val="center"/>
          </w:tcPr>
          <w:p w14:paraId="4AB2601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所属</w:t>
            </w:r>
            <w:r>
              <w:rPr>
                <w:rFonts w:hint="eastAsia" w:ascii="仿宋_GB2312" w:hAnsi="仿宋_GB2312" w:eastAsia="仿宋_GB2312" w:cs="仿宋_GB2312"/>
                <w:sz w:val="24"/>
                <w:szCs w:val="24"/>
              </w:rPr>
              <w:t>行业</w:t>
            </w:r>
          </w:p>
        </w:tc>
        <w:tc>
          <w:tcPr>
            <w:tcW w:w="1891" w:type="dxa"/>
            <w:noWrap w:val="0"/>
            <w:vAlign w:val="center"/>
          </w:tcPr>
          <w:p w14:paraId="7DF084E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行业</w:t>
            </w:r>
          </w:p>
        </w:tc>
      </w:tr>
      <w:tr w14:paraId="781B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13056D81">
            <w:pPr>
              <w:jc w:val="center"/>
              <w:rPr>
                <w:rFonts w:hint="eastAsia" w:ascii="仿宋_GB2312" w:hAnsi="仿宋_GB2312" w:eastAsia="仿宋_GB2312" w:cs="仿宋_GB2312"/>
                <w:sz w:val="24"/>
                <w:szCs w:val="24"/>
              </w:rPr>
            </w:pPr>
          </w:p>
        </w:tc>
        <w:tc>
          <w:tcPr>
            <w:tcW w:w="2026" w:type="dxa"/>
            <w:noWrap w:val="0"/>
            <w:vAlign w:val="center"/>
          </w:tcPr>
          <w:p w14:paraId="2BFF726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业务联系人</w:t>
            </w:r>
          </w:p>
        </w:tc>
        <w:tc>
          <w:tcPr>
            <w:tcW w:w="2700" w:type="dxa"/>
            <w:noWrap w:val="0"/>
            <w:vAlign w:val="center"/>
          </w:tcPr>
          <w:p w14:paraId="00D837E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p>
        </w:tc>
        <w:tc>
          <w:tcPr>
            <w:tcW w:w="1481" w:type="dxa"/>
            <w:gridSpan w:val="2"/>
            <w:noWrap w:val="0"/>
            <w:vAlign w:val="center"/>
          </w:tcPr>
          <w:p w14:paraId="6547C84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电话</w:t>
            </w:r>
          </w:p>
        </w:tc>
        <w:tc>
          <w:tcPr>
            <w:tcW w:w="1891" w:type="dxa"/>
            <w:noWrap w:val="0"/>
            <w:vAlign w:val="center"/>
          </w:tcPr>
          <w:p w14:paraId="45C6B0C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3E8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709583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发票信息</w:t>
            </w:r>
          </w:p>
        </w:tc>
        <w:tc>
          <w:tcPr>
            <w:tcW w:w="2026" w:type="dxa"/>
            <w:noWrap w:val="0"/>
            <w:vAlign w:val="center"/>
          </w:tcPr>
          <w:p w14:paraId="74C77BF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税号</w:t>
            </w:r>
          </w:p>
        </w:tc>
        <w:tc>
          <w:tcPr>
            <w:tcW w:w="6072" w:type="dxa"/>
            <w:gridSpan w:val="4"/>
            <w:noWrap w:val="0"/>
            <w:vAlign w:val="center"/>
          </w:tcPr>
          <w:p w14:paraId="6FE2196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（必填）</w:t>
            </w:r>
          </w:p>
        </w:tc>
      </w:tr>
      <w:tr w14:paraId="651F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F7ECFB5">
            <w:pPr>
              <w:jc w:val="center"/>
              <w:rPr>
                <w:rFonts w:hint="eastAsia" w:ascii="仿宋_GB2312" w:hAnsi="仿宋_GB2312" w:eastAsia="仿宋_GB2312" w:cs="仿宋_GB2312"/>
                <w:sz w:val="24"/>
                <w:szCs w:val="24"/>
              </w:rPr>
            </w:pPr>
          </w:p>
        </w:tc>
        <w:tc>
          <w:tcPr>
            <w:tcW w:w="2026" w:type="dxa"/>
            <w:noWrap w:val="0"/>
            <w:vAlign w:val="center"/>
          </w:tcPr>
          <w:p w14:paraId="608B4FC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地址</w:t>
            </w:r>
          </w:p>
        </w:tc>
        <w:tc>
          <w:tcPr>
            <w:tcW w:w="6072" w:type="dxa"/>
            <w:gridSpan w:val="4"/>
            <w:noWrap w:val="0"/>
            <w:vAlign w:val="center"/>
          </w:tcPr>
          <w:p w14:paraId="4ACC55A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街道（写详细地址）</w:t>
            </w:r>
          </w:p>
        </w:tc>
      </w:tr>
      <w:tr w14:paraId="5509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8178765">
            <w:pPr>
              <w:jc w:val="center"/>
              <w:rPr>
                <w:rFonts w:hint="eastAsia" w:ascii="仿宋_GB2312" w:hAnsi="仿宋_GB2312" w:eastAsia="仿宋_GB2312" w:cs="仿宋_GB2312"/>
                <w:sz w:val="24"/>
                <w:szCs w:val="24"/>
              </w:rPr>
            </w:pPr>
          </w:p>
        </w:tc>
        <w:tc>
          <w:tcPr>
            <w:tcW w:w="2026" w:type="dxa"/>
            <w:noWrap w:val="0"/>
            <w:vAlign w:val="center"/>
          </w:tcPr>
          <w:p w14:paraId="7A01447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开户银行</w:t>
            </w:r>
            <w:r>
              <w:rPr>
                <w:rFonts w:hint="eastAsia" w:ascii="仿宋_GB2312" w:hAnsi="仿宋_GB2312" w:eastAsia="仿宋_GB2312" w:cs="仿宋_GB2312"/>
                <w:sz w:val="24"/>
                <w:szCs w:val="24"/>
                <w:lang w:val="en-US" w:eastAsia="zh-CN"/>
              </w:rPr>
              <w:t>及账号</w:t>
            </w:r>
          </w:p>
        </w:tc>
        <w:tc>
          <w:tcPr>
            <w:tcW w:w="6072" w:type="dxa"/>
            <w:gridSpan w:val="4"/>
            <w:noWrap w:val="0"/>
            <w:vAlign w:val="center"/>
          </w:tcPr>
          <w:p w14:paraId="71ACCFC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（开户银行写全称，须到支行）</w:t>
            </w:r>
            <w:r>
              <w:rPr>
                <w:rFonts w:hint="eastAsia" w:ascii="仿宋_GB2312" w:hAnsi="仿宋_GB2312" w:eastAsia="仿宋_GB2312" w:cs="仿宋_GB2312"/>
                <w:sz w:val="24"/>
                <w:szCs w:val="24"/>
              </w:rPr>
              <w:t>********************</w:t>
            </w:r>
          </w:p>
        </w:tc>
      </w:tr>
      <w:tr w14:paraId="19E3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41086275">
            <w:pPr>
              <w:jc w:val="center"/>
              <w:rPr>
                <w:rFonts w:hint="eastAsia" w:ascii="仿宋_GB2312" w:hAnsi="仿宋_GB2312" w:eastAsia="仿宋_GB2312" w:cs="仿宋_GB2312"/>
                <w:sz w:val="24"/>
                <w:szCs w:val="24"/>
              </w:rPr>
            </w:pPr>
          </w:p>
        </w:tc>
        <w:tc>
          <w:tcPr>
            <w:tcW w:w="2026" w:type="dxa"/>
            <w:noWrap w:val="0"/>
            <w:vAlign w:val="center"/>
          </w:tcPr>
          <w:p w14:paraId="5FAA4FD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数电票邮箱</w:t>
            </w:r>
          </w:p>
        </w:tc>
        <w:tc>
          <w:tcPr>
            <w:tcW w:w="2705" w:type="dxa"/>
            <w:gridSpan w:val="2"/>
            <w:noWrap w:val="0"/>
            <w:vAlign w:val="center"/>
          </w:tcPr>
          <w:p w14:paraId="3F20AD5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（必填）</w:t>
            </w:r>
          </w:p>
        </w:tc>
        <w:tc>
          <w:tcPr>
            <w:tcW w:w="1476" w:type="dxa"/>
            <w:noWrap w:val="0"/>
            <w:vAlign w:val="center"/>
          </w:tcPr>
          <w:p w14:paraId="1DAFCD9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收件人电话</w:t>
            </w:r>
          </w:p>
        </w:tc>
        <w:tc>
          <w:tcPr>
            <w:tcW w:w="1891" w:type="dxa"/>
            <w:noWrap w:val="0"/>
            <w:vAlign w:val="center"/>
          </w:tcPr>
          <w:p w14:paraId="039B93F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p>
        </w:tc>
      </w:tr>
      <w:tr w14:paraId="38C5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0D9997B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客户简介</w:t>
            </w:r>
          </w:p>
        </w:tc>
        <w:tc>
          <w:tcPr>
            <w:tcW w:w="8098" w:type="dxa"/>
            <w:gridSpan w:val="5"/>
            <w:noWrap w:val="0"/>
            <w:vAlign w:val="center"/>
          </w:tcPr>
          <w:p w14:paraId="5D29601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公司成立于</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日，注册资本</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万元。（可以简单介绍本公司的主要经营范围、行业竞争优势、产品或服务特点……）</w:t>
            </w:r>
          </w:p>
          <w:p w14:paraId="66D6E4BB">
            <w:pPr>
              <w:jc w:val="center"/>
              <w:rPr>
                <w:rFonts w:hint="eastAsia" w:ascii="仿宋_GB2312" w:hAnsi="仿宋_GB2312" w:eastAsia="仿宋_GB2312" w:cs="仿宋_GB2312"/>
                <w:sz w:val="24"/>
                <w:szCs w:val="24"/>
                <w:lang w:val="en-US"/>
              </w:rPr>
            </w:pPr>
          </w:p>
        </w:tc>
      </w:tr>
      <w:tr w14:paraId="4365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12A1B54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c>
          <w:tcPr>
            <w:tcW w:w="8098" w:type="dxa"/>
            <w:gridSpan w:val="5"/>
            <w:noWrap w:val="0"/>
            <w:vAlign w:val="center"/>
          </w:tcPr>
          <w:p w14:paraId="11CD106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在后面附上营业执照原件扫描件或照片</w:t>
            </w:r>
            <w:r>
              <w:rPr>
                <w:rFonts w:hint="eastAsia" w:ascii="仿宋_GB2312" w:hAnsi="仿宋_GB2312" w:eastAsia="仿宋_GB2312" w:cs="仿宋_GB2312"/>
                <w:b w:val="0"/>
                <w:bCs w:val="0"/>
                <w:color w:val="FF0000"/>
                <w:kern w:val="2"/>
                <w:sz w:val="28"/>
                <w:szCs w:val="28"/>
                <w:highlight w:val="none"/>
                <w:lang w:val="en-US" w:eastAsia="zh-CN" w:bidi="ar-SA"/>
              </w:rPr>
              <w:t>（必须完整清晰）</w:t>
            </w:r>
          </w:p>
        </w:tc>
      </w:tr>
    </w:tbl>
    <w:p w14:paraId="042C6CC0">
      <w:pPr>
        <w:ind w:firstLine="280" w:firstLineChars="100"/>
        <w:outlineLvl w:val="0"/>
        <w:rPr>
          <w:rFonts w:hint="eastAsia" w:ascii="仿宋_GB2312" w:hAnsi="仿宋_GB2312" w:eastAsia="仿宋_GB2312" w:cs="仿宋_GB2312"/>
          <w:b w:val="0"/>
          <w:bCs w:val="0"/>
          <w:color w:val="FF0000"/>
          <w:kern w:val="2"/>
          <w:sz w:val="28"/>
          <w:szCs w:val="28"/>
          <w:highlight w:val="none"/>
          <w:lang w:val="en-US" w:eastAsia="zh-CN" w:bidi="ar-SA"/>
        </w:rPr>
      </w:pPr>
      <w:r>
        <w:rPr>
          <w:rFonts w:hint="eastAsia" w:ascii="仿宋_GB2312" w:hAnsi="仿宋_GB2312" w:eastAsia="仿宋_GB2312" w:cs="仿宋_GB2312"/>
          <w:b w:val="0"/>
          <w:bCs w:val="0"/>
          <w:color w:val="FF0000"/>
          <w:kern w:val="2"/>
          <w:sz w:val="28"/>
          <w:szCs w:val="28"/>
          <w:highlight w:val="none"/>
          <w:lang w:val="en-US" w:eastAsia="zh-CN" w:bidi="ar-SA"/>
        </w:rPr>
        <w:t>（注：待客商系统维护完整后此表不再需要）</w:t>
      </w:r>
    </w:p>
    <w:p w14:paraId="75FDBB7E">
      <w:pPr>
        <w:rPr>
          <w:rFonts w:hint="eastAsia" w:ascii="宋体" w:hAnsi="宋体"/>
          <w:color w:val="000000"/>
          <w:sz w:val="28"/>
          <w:szCs w:val="28"/>
        </w:rPr>
      </w:pPr>
    </w:p>
    <w:p w14:paraId="652588CF">
      <w:pPr>
        <w:pStyle w:val="2"/>
        <w:rPr>
          <w:rFonts w:hint="eastAsia"/>
        </w:rPr>
      </w:pPr>
    </w:p>
    <w:p w14:paraId="409D09A1">
      <w:pPr>
        <w:tabs>
          <w:tab w:val="left" w:pos="993"/>
        </w:tabs>
        <w:snapToGrid w:val="0"/>
        <w:spacing w:before="156" w:beforeLines="50"/>
        <w:ind w:firstLine="5320" w:firstLineChars="1900"/>
        <w:rPr>
          <w:rFonts w:hint="eastAsia" w:ascii="仿宋_GB2312" w:hAnsi="仿宋_GB2312" w:eastAsia="仿宋_GB2312" w:cs="仿宋_GB2312"/>
          <w:color w:val="000000"/>
          <w:sz w:val="28"/>
          <w:szCs w:val="28"/>
        </w:rPr>
      </w:pPr>
    </w:p>
    <w:sectPr>
      <w:headerReference r:id="rId5" w:type="default"/>
      <w:footerReference r:id="rId6" w:type="default"/>
      <w:pgSz w:w="11906" w:h="16838"/>
      <w:pgMar w:top="1440" w:right="1361" w:bottom="1247" w:left="1361" w:header="851" w:footer="850"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2736">
    <w:pPr>
      <w:pStyle w:val="14"/>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1C39FDE8">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AADF0">
    <w:pPr>
      <w:jc w:val="center"/>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48B5E"/>
    <w:multiLevelType w:val="singleLevel"/>
    <w:tmpl w:val="D4248B5E"/>
    <w:lvl w:ilvl="0" w:tentative="0">
      <w:start w:val="1"/>
      <w:numFmt w:val="decimal"/>
      <w:suff w:val="space"/>
      <w:lvlText w:val="%1."/>
      <w:lvlJc w:val="left"/>
    </w:lvl>
  </w:abstractNum>
  <w:abstractNum w:abstractNumId="1">
    <w:nsid w:val="2F70F6F5"/>
    <w:multiLevelType w:val="singleLevel"/>
    <w:tmpl w:val="2F70F6F5"/>
    <w:lvl w:ilvl="0" w:tentative="0">
      <w:start w:val="1"/>
      <w:numFmt w:val="decimal"/>
      <w:suff w:val="space"/>
      <w:lvlText w:val="%1."/>
      <w:lvlJc w:val="left"/>
    </w:lvl>
  </w:abstractNum>
  <w:abstractNum w:abstractNumId="2">
    <w:nsid w:val="4AE83F88"/>
    <w:multiLevelType w:val="singleLevel"/>
    <w:tmpl w:val="4AE83F88"/>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2EB239A"/>
    <w:rsid w:val="03563266"/>
    <w:rsid w:val="03DC2245"/>
    <w:rsid w:val="04311908"/>
    <w:rsid w:val="057679BB"/>
    <w:rsid w:val="057B0B75"/>
    <w:rsid w:val="06763722"/>
    <w:rsid w:val="06CB02F8"/>
    <w:rsid w:val="07302812"/>
    <w:rsid w:val="07396EBE"/>
    <w:rsid w:val="082C3B51"/>
    <w:rsid w:val="08A4264F"/>
    <w:rsid w:val="08AD72E6"/>
    <w:rsid w:val="093830AD"/>
    <w:rsid w:val="096D0CFF"/>
    <w:rsid w:val="0AA82185"/>
    <w:rsid w:val="0B2A221B"/>
    <w:rsid w:val="0B507D0D"/>
    <w:rsid w:val="0B8C7902"/>
    <w:rsid w:val="0BAB0B84"/>
    <w:rsid w:val="0D7F0EA4"/>
    <w:rsid w:val="0DA51D6E"/>
    <w:rsid w:val="0DE15BE1"/>
    <w:rsid w:val="0E480977"/>
    <w:rsid w:val="0E9E67C0"/>
    <w:rsid w:val="0EB44AFF"/>
    <w:rsid w:val="0F5B66E8"/>
    <w:rsid w:val="113F53C0"/>
    <w:rsid w:val="11813C46"/>
    <w:rsid w:val="11963682"/>
    <w:rsid w:val="119A643B"/>
    <w:rsid w:val="11FA05AE"/>
    <w:rsid w:val="122D70B0"/>
    <w:rsid w:val="122E1D11"/>
    <w:rsid w:val="12F659B2"/>
    <w:rsid w:val="1303764E"/>
    <w:rsid w:val="13107BC0"/>
    <w:rsid w:val="13D5428D"/>
    <w:rsid w:val="14A1565E"/>
    <w:rsid w:val="14BB57B0"/>
    <w:rsid w:val="14C10ACC"/>
    <w:rsid w:val="15A47CD4"/>
    <w:rsid w:val="15EE0501"/>
    <w:rsid w:val="163E73B7"/>
    <w:rsid w:val="168F4A69"/>
    <w:rsid w:val="16BB6878"/>
    <w:rsid w:val="176A20E2"/>
    <w:rsid w:val="17FE0021"/>
    <w:rsid w:val="181F661D"/>
    <w:rsid w:val="18C0366A"/>
    <w:rsid w:val="191C7C13"/>
    <w:rsid w:val="192C1557"/>
    <w:rsid w:val="193261D5"/>
    <w:rsid w:val="19665CBE"/>
    <w:rsid w:val="1A260E59"/>
    <w:rsid w:val="1A9267EF"/>
    <w:rsid w:val="1AB72B1D"/>
    <w:rsid w:val="1AE93C49"/>
    <w:rsid w:val="1B525000"/>
    <w:rsid w:val="1B741FF2"/>
    <w:rsid w:val="1C530A39"/>
    <w:rsid w:val="1C643E6C"/>
    <w:rsid w:val="1D9C6312"/>
    <w:rsid w:val="1DF41102"/>
    <w:rsid w:val="1E427A0D"/>
    <w:rsid w:val="1E636E30"/>
    <w:rsid w:val="1E92171B"/>
    <w:rsid w:val="1EA9199C"/>
    <w:rsid w:val="1FD3000B"/>
    <w:rsid w:val="20180734"/>
    <w:rsid w:val="204274D8"/>
    <w:rsid w:val="208D039A"/>
    <w:rsid w:val="208F5B66"/>
    <w:rsid w:val="20A95D9C"/>
    <w:rsid w:val="21C63D79"/>
    <w:rsid w:val="21C67E02"/>
    <w:rsid w:val="223969D7"/>
    <w:rsid w:val="23342643"/>
    <w:rsid w:val="235105CE"/>
    <w:rsid w:val="238470F1"/>
    <w:rsid w:val="24705E8A"/>
    <w:rsid w:val="24C51D4F"/>
    <w:rsid w:val="258C1104"/>
    <w:rsid w:val="26490DD5"/>
    <w:rsid w:val="27105D0D"/>
    <w:rsid w:val="27541A0C"/>
    <w:rsid w:val="27AC35F6"/>
    <w:rsid w:val="27B91C39"/>
    <w:rsid w:val="27FB4A5C"/>
    <w:rsid w:val="2802216A"/>
    <w:rsid w:val="28697321"/>
    <w:rsid w:val="289A50F2"/>
    <w:rsid w:val="28DA6F8F"/>
    <w:rsid w:val="29591537"/>
    <w:rsid w:val="29E84034"/>
    <w:rsid w:val="2A1C08AF"/>
    <w:rsid w:val="2A34277A"/>
    <w:rsid w:val="2A3B487B"/>
    <w:rsid w:val="2AD0105F"/>
    <w:rsid w:val="2B131725"/>
    <w:rsid w:val="2B83752A"/>
    <w:rsid w:val="2C3A179D"/>
    <w:rsid w:val="2C4E6165"/>
    <w:rsid w:val="2C9A25B7"/>
    <w:rsid w:val="2D213BC0"/>
    <w:rsid w:val="2E740643"/>
    <w:rsid w:val="2E7C5E37"/>
    <w:rsid w:val="2E845C87"/>
    <w:rsid w:val="2F142A6B"/>
    <w:rsid w:val="32387BE0"/>
    <w:rsid w:val="335747D5"/>
    <w:rsid w:val="338F2383"/>
    <w:rsid w:val="34FA7D14"/>
    <w:rsid w:val="38AD4F44"/>
    <w:rsid w:val="38D240F0"/>
    <w:rsid w:val="398523CA"/>
    <w:rsid w:val="39DC797E"/>
    <w:rsid w:val="3A0B3D31"/>
    <w:rsid w:val="3D934FF4"/>
    <w:rsid w:val="3DA732E7"/>
    <w:rsid w:val="3F36401C"/>
    <w:rsid w:val="3F687113"/>
    <w:rsid w:val="3FB92861"/>
    <w:rsid w:val="3FE91D8C"/>
    <w:rsid w:val="41727EA3"/>
    <w:rsid w:val="417967E7"/>
    <w:rsid w:val="42151088"/>
    <w:rsid w:val="430B0DAE"/>
    <w:rsid w:val="43F002E7"/>
    <w:rsid w:val="44877AD7"/>
    <w:rsid w:val="457D7221"/>
    <w:rsid w:val="46E53694"/>
    <w:rsid w:val="47BA607C"/>
    <w:rsid w:val="47E6239A"/>
    <w:rsid w:val="484E401E"/>
    <w:rsid w:val="488D443E"/>
    <w:rsid w:val="4A133393"/>
    <w:rsid w:val="4ABD2B22"/>
    <w:rsid w:val="4ADE308A"/>
    <w:rsid w:val="4B5B6F7F"/>
    <w:rsid w:val="4B91447F"/>
    <w:rsid w:val="4BAF3AD5"/>
    <w:rsid w:val="4BEE3EBD"/>
    <w:rsid w:val="4C1C1F60"/>
    <w:rsid w:val="4D2F3630"/>
    <w:rsid w:val="4D497768"/>
    <w:rsid w:val="4D8D340B"/>
    <w:rsid w:val="4DE90E3F"/>
    <w:rsid w:val="4E162371"/>
    <w:rsid w:val="4E524148"/>
    <w:rsid w:val="4E6A5C3F"/>
    <w:rsid w:val="4F2773CE"/>
    <w:rsid w:val="4F367D31"/>
    <w:rsid w:val="4FD45692"/>
    <w:rsid w:val="4FF82923"/>
    <w:rsid w:val="50A821B1"/>
    <w:rsid w:val="50C349BC"/>
    <w:rsid w:val="50F80DA0"/>
    <w:rsid w:val="512874E5"/>
    <w:rsid w:val="51865E60"/>
    <w:rsid w:val="51923350"/>
    <w:rsid w:val="51F7488C"/>
    <w:rsid w:val="52716019"/>
    <w:rsid w:val="54814DC6"/>
    <w:rsid w:val="54971D01"/>
    <w:rsid w:val="54A803F3"/>
    <w:rsid w:val="54D75802"/>
    <w:rsid w:val="55530209"/>
    <w:rsid w:val="55C42E17"/>
    <w:rsid w:val="56150435"/>
    <w:rsid w:val="56296DF3"/>
    <w:rsid w:val="56864457"/>
    <w:rsid w:val="569F6E24"/>
    <w:rsid w:val="56F64780"/>
    <w:rsid w:val="574014E1"/>
    <w:rsid w:val="59852FE4"/>
    <w:rsid w:val="59D854C4"/>
    <w:rsid w:val="5A8C66E9"/>
    <w:rsid w:val="5B39014B"/>
    <w:rsid w:val="5C547E88"/>
    <w:rsid w:val="5C761D51"/>
    <w:rsid w:val="5D6326BF"/>
    <w:rsid w:val="5D7B4F08"/>
    <w:rsid w:val="5E0C66BF"/>
    <w:rsid w:val="5EBA0D10"/>
    <w:rsid w:val="5F506193"/>
    <w:rsid w:val="5FA6620A"/>
    <w:rsid w:val="6005061B"/>
    <w:rsid w:val="602B7CDF"/>
    <w:rsid w:val="60BA48D8"/>
    <w:rsid w:val="613836BA"/>
    <w:rsid w:val="6191020E"/>
    <w:rsid w:val="629240E9"/>
    <w:rsid w:val="62A44C9B"/>
    <w:rsid w:val="63496B29"/>
    <w:rsid w:val="63987095"/>
    <w:rsid w:val="641B7B81"/>
    <w:rsid w:val="65D8321A"/>
    <w:rsid w:val="66143A2B"/>
    <w:rsid w:val="6615137F"/>
    <w:rsid w:val="66556C4D"/>
    <w:rsid w:val="66CC795B"/>
    <w:rsid w:val="66EA1C19"/>
    <w:rsid w:val="684D2063"/>
    <w:rsid w:val="68C66D80"/>
    <w:rsid w:val="68CA50AF"/>
    <w:rsid w:val="691E5A2D"/>
    <w:rsid w:val="693B56D3"/>
    <w:rsid w:val="69E22161"/>
    <w:rsid w:val="6BD12BF8"/>
    <w:rsid w:val="6D093FB2"/>
    <w:rsid w:val="6D364664"/>
    <w:rsid w:val="6D716441"/>
    <w:rsid w:val="6D785A21"/>
    <w:rsid w:val="6DBE0F5A"/>
    <w:rsid w:val="6DC101D7"/>
    <w:rsid w:val="6E892C35"/>
    <w:rsid w:val="6E947834"/>
    <w:rsid w:val="6EDF5F5E"/>
    <w:rsid w:val="6F9501BD"/>
    <w:rsid w:val="6FC1062A"/>
    <w:rsid w:val="7036127C"/>
    <w:rsid w:val="727C2519"/>
    <w:rsid w:val="72DD0299"/>
    <w:rsid w:val="73015876"/>
    <w:rsid w:val="732B5E3E"/>
    <w:rsid w:val="73505BBA"/>
    <w:rsid w:val="73F61C08"/>
    <w:rsid w:val="741632C2"/>
    <w:rsid w:val="743106D8"/>
    <w:rsid w:val="763B55B8"/>
    <w:rsid w:val="77802A21"/>
    <w:rsid w:val="77EB480A"/>
    <w:rsid w:val="786537A5"/>
    <w:rsid w:val="78D90BA4"/>
    <w:rsid w:val="7BE10C42"/>
    <w:rsid w:val="7C5A7B74"/>
    <w:rsid w:val="7CF95B0B"/>
    <w:rsid w:val="7D206932"/>
    <w:rsid w:val="7D8E15AE"/>
    <w:rsid w:val="7DAD0B39"/>
    <w:rsid w:val="7DBC4641"/>
    <w:rsid w:val="7E7818BA"/>
    <w:rsid w:val="7E7D3219"/>
    <w:rsid w:val="7E8966F6"/>
    <w:rsid w:val="7EA1052B"/>
    <w:rsid w:val="7EC95A1F"/>
    <w:rsid w:val="7F046355"/>
    <w:rsid w:val="7F0A3B24"/>
    <w:rsid w:val="7FDB75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4">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28"/>
    <w:qFormat/>
    <w:uiPriority w:val="99"/>
    <w:pPr>
      <w:spacing w:before="240" w:after="60"/>
      <w:jc w:val="center"/>
      <w:outlineLvl w:val="0"/>
    </w:pPr>
    <w:rPr>
      <w:rFonts w:ascii="Arial" w:hAnsi="Arial"/>
      <w:b/>
      <w:bCs/>
      <w:sz w:val="32"/>
      <w:szCs w:val="32"/>
    </w:rPr>
  </w:style>
  <w:style w:type="paragraph" w:styleId="7">
    <w:name w:val="Document Map"/>
    <w:basedOn w:val="1"/>
    <w:link w:val="32"/>
    <w:semiHidden/>
    <w:qFormat/>
    <w:uiPriority w:val="99"/>
    <w:rPr>
      <w:rFonts w:ascii="宋体" w:hAnsi="Times New Roman"/>
      <w:sz w:val="18"/>
      <w:szCs w:val="18"/>
    </w:rPr>
  </w:style>
  <w:style w:type="paragraph" w:styleId="8">
    <w:name w:val="annotation text"/>
    <w:basedOn w:val="1"/>
    <w:link w:val="33"/>
    <w:semiHidden/>
    <w:qFormat/>
    <w:uiPriority w:val="99"/>
    <w:pPr>
      <w:jc w:val="left"/>
    </w:pPr>
    <w:rPr>
      <w:rFonts w:ascii="Times New Roman" w:hAnsi="Times New Roman"/>
    </w:rPr>
  </w:style>
  <w:style w:type="paragraph" w:styleId="9">
    <w:name w:val="Body Text"/>
    <w:basedOn w:val="1"/>
    <w:link w:val="34"/>
    <w:semiHidden/>
    <w:qFormat/>
    <w:uiPriority w:val="99"/>
    <w:pPr>
      <w:spacing w:after="120"/>
    </w:pPr>
    <w:rPr>
      <w:rFonts w:ascii="Times New Roman" w:hAnsi="Times New Roman"/>
    </w:rPr>
  </w:style>
  <w:style w:type="paragraph" w:styleId="10">
    <w:name w:val="Body Text Indent"/>
    <w:basedOn w:val="1"/>
    <w:link w:val="35"/>
    <w:qFormat/>
    <w:uiPriority w:val="99"/>
    <w:pPr>
      <w:spacing w:line="240" w:lineRule="auto"/>
      <w:ind w:firstLine="560" w:firstLineChars="200"/>
    </w:pPr>
    <w:rPr>
      <w:rFonts w:ascii="宋体"/>
      <w:sz w:val="28"/>
      <w:szCs w:val="28"/>
    </w:rPr>
  </w:style>
  <w:style w:type="paragraph" w:styleId="11">
    <w:name w:val="toc 3"/>
    <w:basedOn w:val="1"/>
    <w:next w:val="1"/>
    <w:semiHidden/>
    <w:qFormat/>
    <w:uiPriority w:val="99"/>
    <w:pPr>
      <w:ind w:left="840" w:leftChars="400"/>
    </w:pPr>
  </w:style>
  <w:style w:type="paragraph" w:styleId="12">
    <w:name w:val="Plain Text"/>
    <w:basedOn w:val="1"/>
    <w:link w:val="36"/>
    <w:qFormat/>
    <w:uiPriority w:val="99"/>
    <w:pPr>
      <w:spacing w:line="240" w:lineRule="auto"/>
    </w:pPr>
    <w:rPr>
      <w:rFonts w:ascii="宋体" w:hAnsi="Courier New"/>
      <w:sz w:val="21"/>
      <w:szCs w:val="21"/>
    </w:rPr>
  </w:style>
  <w:style w:type="paragraph" w:styleId="13">
    <w:name w:val="Balloon Text"/>
    <w:basedOn w:val="1"/>
    <w:link w:val="37"/>
    <w:semiHidden/>
    <w:qFormat/>
    <w:uiPriority w:val="99"/>
    <w:pPr>
      <w:spacing w:line="240" w:lineRule="auto"/>
    </w:pPr>
    <w:rPr>
      <w:rFonts w:ascii="Times New Roman" w:hAnsi="Times New Roman"/>
      <w:kern w:val="0"/>
      <w:sz w:val="18"/>
      <w:szCs w:val="18"/>
    </w:rPr>
  </w:style>
  <w:style w:type="paragraph" w:styleId="14">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semiHidden/>
    <w:qFormat/>
    <w:uiPriority w:val="99"/>
    <w:pPr>
      <w:jc w:val="left"/>
    </w:pPr>
  </w:style>
  <w:style w:type="paragraph" w:styleId="17">
    <w:name w:val="Body Text Indent 3"/>
    <w:basedOn w:val="1"/>
    <w:qFormat/>
    <w:uiPriority w:val="0"/>
    <w:pPr>
      <w:ind w:left="540" w:hanging="540"/>
    </w:pPr>
    <w:rPr>
      <w:sz w:val="24"/>
    </w:rPr>
  </w:style>
  <w:style w:type="paragraph" w:styleId="18">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9">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20">
    <w:name w:val="annotation subject"/>
    <w:basedOn w:val="8"/>
    <w:next w:val="8"/>
    <w:link w:val="40"/>
    <w:semiHidden/>
    <w:qFormat/>
    <w:uiPriority w:val="99"/>
    <w:rPr>
      <w:b/>
      <w:bCs/>
    </w:rPr>
  </w:style>
  <w:style w:type="paragraph" w:styleId="21">
    <w:name w:val="Body Text First Indent"/>
    <w:basedOn w:val="9"/>
    <w:link w:val="41"/>
    <w:semiHidden/>
    <w:qFormat/>
    <w:uiPriority w:val="99"/>
    <w:pPr>
      <w:ind w:firstLine="420" w:firstLineChars="100"/>
    </w:pPr>
  </w:style>
  <w:style w:type="paragraph" w:styleId="22">
    <w:name w:val="Body Text First Indent 2"/>
    <w:basedOn w:val="1"/>
    <w:qFormat/>
    <w:uiPriority w:val="0"/>
    <w:pPr>
      <w:ind w:left="200" w:leftChars="200" w:firstLine="42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2"/>
    <w:qFormat/>
    <w:locked/>
    <w:uiPriority w:val="99"/>
    <w:rPr>
      <w:rFonts w:ascii="Arial" w:hAnsi="Arial" w:cs="Arial"/>
      <w:b/>
      <w:bCs/>
      <w:kern w:val="2"/>
      <w:sz w:val="32"/>
      <w:szCs w:val="32"/>
    </w:rPr>
  </w:style>
  <w:style w:type="character" w:customStyle="1" w:styleId="29">
    <w:name w:val="标题 1 Char"/>
    <w:link w:val="3"/>
    <w:qFormat/>
    <w:locked/>
    <w:uiPriority w:val="99"/>
    <w:rPr>
      <w:rFonts w:ascii="Times New Roman" w:hAnsi="Times New Roman" w:cs="Times New Roman"/>
      <w:b/>
      <w:bCs/>
      <w:kern w:val="44"/>
      <w:sz w:val="44"/>
      <w:szCs w:val="44"/>
    </w:rPr>
  </w:style>
  <w:style w:type="character" w:customStyle="1" w:styleId="30">
    <w:name w:val="标题 2 Char"/>
    <w:link w:val="4"/>
    <w:qFormat/>
    <w:locked/>
    <w:uiPriority w:val="99"/>
    <w:rPr>
      <w:rFonts w:ascii="Cambria" w:hAnsi="Cambria" w:eastAsia="宋体" w:cs="Cambria"/>
      <w:b/>
      <w:bCs/>
      <w:kern w:val="2"/>
      <w:sz w:val="32"/>
      <w:szCs w:val="32"/>
    </w:rPr>
  </w:style>
  <w:style w:type="character" w:customStyle="1" w:styleId="31">
    <w:name w:val="标题 3 Char"/>
    <w:link w:val="5"/>
    <w:semiHidden/>
    <w:qFormat/>
    <w:locked/>
    <w:uiPriority w:val="99"/>
    <w:rPr>
      <w:rFonts w:ascii="Times New Roman" w:hAnsi="Times New Roman" w:cs="Times New Roman"/>
      <w:b/>
      <w:bCs/>
      <w:kern w:val="2"/>
      <w:sz w:val="32"/>
      <w:szCs w:val="32"/>
    </w:rPr>
  </w:style>
  <w:style w:type="character" w:customStyle="1" w:styleId="32">
    <w:name w:val="文档结构图 Char"/>
    <w:link w:val="7"/>
    <w:semiHidden/>
    <w:qFormat/>
    <w:locked/>
    <w:uiPriority w:val="99"/>
    <w:rPr>
      <w:rFonts w:ascii="宋体" w:hAnsi="Times New Roman" w:cs="宋体"/>
      <w:kern w:val="2"/>
      <w:sz w:val="18"/>
      <w:szCs w:val="18"/>
    </w:rPr>
  </w:style>
  <w:style w:type="character" w:customStyle="1" w:styleId="33">
    <w:name w:val="批注文字 Char"/>
    <w:link w:val="8"/>
    <w:semiHidden/>
    <w:qFormat/>
    <w:locked/>
    <w:uiPriority w:val="99"/>
    <w:rPr>
      <w:rFonts w:ascii="Times New Roman" w:hAnsi="Times New Roman" w:cs="Times New Roman"/>
      <w:kern w:val="2"/>
      <w:sz w:val="24"/>
      <w:szCs w:val="24"/>
    </w:rPr>
  </w:style>
  <w:style w:type="character" w:customStyle="1" w:styleId="34">
    <w:name w:val="正文文本 Char"/>
    <w:link w:val="9"/>
    <w:semiHidden/>
    <w:qFormat/>
    <w:locked/>
    <w:uiPriority w:val="99"/>
    <w:rPr>
      <w:rFonts w:ascii="Times New Roman" w:hAnsi="Times New Roman" w:cs="Times New Roman"/>
      <w:kern w:val="2"/>
      <w:sz w:val="24"/>
      <w:szCs w:val="24"/>
    </w:rPr>
  </w:style>
  <w:style w:type="character" w:customStyle="1" w:styleId="35">
    <w:name w:val="正文文本缩进 Char"/>
    <w:link w:val="10"/>
    <w:qFormat/>
    <w:locked/>
    <w:uiPriority w:val="99"/>
    <w:rPr>
      <w:rFonts w:ascii="宋体" w:eastAsia="宋体" w:cs="宋体"/>
      <w:kern w:val="2"/>
      <w:sz w:val="28"/>
      <w:szCs w:val="28"/>
    </w:rPr>
  </w:style>
  <w:style w:type="character" w:customStyle="1" w:styleId="36">
    <w:name w:val="纯文本 Char"/>
    <w:link w:val="12"/>
    <w:qFormat/>
    <w:locked/>
    <w:uiPriority w:val="99"/>
    <w:rPr>
      <w:rFonts w:ascii="宋体" w:hAnsi="Courier New" w:cs="宋体"/>
      <w:kern w:val="2"/>
      <w:sz w:val="21"/>
      <w:szCs w:val="21"/>
    </w:rPr>
  </w:style>
  <w:style w:type="character" w:customStyle="1" w:styleId="37">
    <w:name w:val="批注框文本 Char"/>
    <w:link w:val="13"/>
    <w:semiHidden/>
    <w:qFormat/>
    <w:locked/>
    <w:uiPriority w:val="99"/>
    <w:rPr>
      <w:rFonts w:ascii="Times New Roman" w:hAnsi="Times New Roman" w:eastAsia="宋体" w:cs="Times New Roman"/>
      <w:sz w:val="18"/>
      <w:szCs w:val="18"/>
    </w:rPr>
  </w:style>
  <w:style w:type="character" w:customStyle="1" w:styleId="38">
    <w:name w:val="页脚 Char"/>
    <w:link w:val="14"/>
    <w:qFormat/>
    <w:locked/>
    <w:uiPriority w:val="99"/>
    <w:rPr>
      <w:rFonts w:ascii="Times New Roman" w:hAnsi="Times New Roman" w:cs="Times New Roman"/>
      <w:kern w:val="2"/>
      <w:sz w:val="18"/>
      <w:szCs w:val="18"/>
    </w:rPr>
  </w:style>
  <w:style w:type="character" w:customStyle="1" w:styleId="39">
    <w:name w:val="页眉 Char"/>
    <w:link w:val="15"/>
    <w:qFormat/>
    <w:locked/>
    <w:uiPriority w:val="99"/>
    <w:rPr>
      <w:rFonts w:ascii="Times New Roman" w:hAnsi="Times New Roman" w:cs="Times New Roman"/>
      <w:kern w:val="2"/>
      <w:sz w:val="18"/>
      <w:szCs w:val="18"/>
    </w:rPr>
  </w:style>
  <w:style w:type="character" w:customStyle="1" w:styleId="40">
    <w:name w:val="批注主题 Char"/>
    <w:link w:val="20"/>
    <w:semiHidden/>
    <w:qFormat/>
    <w:locked/>
    <w:uiPriority w:val="99"/>
    <w:rPr>
      <w:rFonts w:ascii="Times New Roman" w:hAnsi="Times New Roman" w:cs="Times New Roman"/>
      <w:b/>
      <w:bCs/>
      <w:kern w:val="2"/>
      <w:sz w:val="24"/>
      <w:szCs w:val="24"/>
    </w:rPr>
  </w:style>
  <w:style w:type="character" w:customStyle="1" w:styleId="41">
    <w:name w:val="正文首行缩进 Char"/>
    <w:link w:val="21"/>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 w:type="character" w:customStyle="1" w:styleId="102">
    <w:name w:val="font41"/>
    <w:basedOn w:val="25"/>
    <w:qFormat/>
    <w:uiPriority w:val="0"/>
    <w:rPr>
      <w:rFonts w:hint="default" w:ascii="Times New Roman" w:hAnsi="Times New Roman" w:cs="Times New Roman"/>
      <w:color w:val="000000"/>
      <w:sz w:val="21"/>
      <w:szCs w:val="21"/>
      <w:u w:val="none"/>
    </w:rPr>
  </w:style>
  <w:style w:type="character" w:customStyle="1" w:styleId="103">
    <w:name w:val="font01"/>
    <w:basedOn w:val="2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济钢</Company>
  <Pages>10</Pages>
  <Words>3150</Words>
  <Characters>3815</Characters>
  <Lines>22</Lines>
  <Paragraphs>6</Paragraphs>
  <TotalTime>3</TotalTime>
  <ScaleCrop>false</ScaleCrop>
  <LinksUpToDate>false</LinksUpToDate>
  <CharactersWithSpaces>4129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2021-11-25T03:18:00Z</dcterms:created>
  <dc:creator>Lenovo</dc:creator>
  <cp:lastModifiedBy>san</cp:lastModifiedBy>
  <cp:lastPrinted>2018-06-07T05:56:00Z</cp:lastPrinted>
  <dcterms:modified xsi:type="dcterms:W3CDTF">2026-03-27T09:02:08Z</dcterms:modified>
  <dc:title>招标编号：21124616120037</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97D781CCB3D64C38A606E04BA23A0241</vt:lpwstr>
  </property>
  <property fmtid="{D5CDD505-2E9C-101B-9397-08002B2CF9AE}" pid="4" name="KSOTemplateDocerSaveRecord">
    <vt:lpwstr>eyJoZGlkIjoiNDQyODMzMzg1OWIwMDhkMWI4YzkzNTkyZGViNjkxYzQiLCJ1c2VySWQiOiI0MjY5MjkyNDgifQ==</vt:lpwstr>
  </property>
</Properties>
</file>